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AF" w:rsidRPr="0058592A" w:rsidRDefault="00494EE6" w:rsidP="00C17F3F">
      <w:pPr>
        <w:widowControl w:val="0"/>
        <w:tabs>
          <w:tab w:val="left" w:pos="9498"/>
        </w:tabs>
        <w:spacing w:after="120" w:line="240" w:lineRule="auto"/>
        <w:ind w:firstLine="567"/>
        <w:jc w:val="center"/>
        <w:rPr>
          <w:rFonts w:ascii="Times New Roman" w:hAnsi="Times New Roman" w:cs="Times New Roman"/>
          <w:b/>
          <w:bCs/>
        </w:rPr>
      </w:pPr>
      <w:r w:rsidRPr="0058592A">
        <w:rPr>
          <w:rFonts w:ascii="Times New Roman" w:hAnsi="Times New Roman" w:cs="Times New Roman"/>
          <w:b/>
          <w:bCs/>
        </w:rPr>
        <w:t xml:space="preserve"> </w:t>
      </w:r>
      <w:r w:rsidR="00BB0579" w:rsidRPr="0058592A">
        <w:rPr>
          <w:rFonts w:ascii="Times New Roman" w:hAnsi="Times New Roman" w:cs="Times New Roman"/>
          <w:b/>
          <w:bCs/>
        </w:rPr>
        <w:t>Д</w:t>
      </w:r>
      <w:r w:rsidR="00657915" w:rsidRPr="0058592A">
        <w:rPr>
          <w:rFonts w:ascii="Times New Roman" w:hAnsi="Times New Roman" w:cs="Times New Roman"/>
          <w:b/>
          <w:bCs/>
        </w:rPr>
        <w:t>ОГОВОР</w:t>
      </w:r>
      <w:r w:rsidR="00C833AF" w:rsidRPr="0058592A">
        <w:rPr>
          <w:rFonts w:ascii="Times New Roman" w:hAnsi="Times New Roman" w:cs="Times New Roman"/>
          <w:b/>
          <w:bCs/>
        </w:rPr>
        <w:t xml:space="preserve"> ЭНЕРГОСНАБЖЕНИЯ</w:t>
      </w:r>
      <w:r w:rsidR="00035E53">
        <w:rPr>
          <w:rFonts w:ascii="Times New Roman" w:hAnsi="Times New Roman" w:cs="Times New Roman"/>
          <w:b/>
          <w:bCs/>
        </w:rPr>
        <w:t xml:space="preserve"> №</w:t>
      </w:r>
      <w:r w:rsidR="00760423">
        <w:rPr>
          <w:rFonts w:ascii="Times New Roman" w:hAnsi="Times New Roman" w:cs="Times New Roman"/>
          <w:b/>
          <w:bCs/>
        </w:rPr>
        <w:t xml:space="preserve"> </w:t>
      </w:r>
    </w:p>
    <w:p w:rsidR="0058592A" w:rsidRDefault="0058592A" w:rsidP="00C17F3F">
      <w:pPr>
        <w:widowControl w:val="0"/>
        <w:spacing w:after="120"/>
        <w:ind w:firstLine="567"/>
        <w:jc w:val="both"/>
        <w:rPr>
          <w:rFonts w:ascii="Times New Roman" w:hAnsi="Times New Roman" w:cs="Times New Roman"/>
        </w:rPr>
      </w:pPr>
    </w:p>
    <w:p w:rsidR="00BC048C" w:rsidRPr="0058592A" w:rsidRDefault="00C833AF" w:rsidP="00C17F3F">
      <w:pPr>
        <w:widowControl w:val="0"/>
        <w:spacing w:after="120"/>
        <w:ind w:firstLine="567"/>
        <w:jc w:val="both"/>
        <w:rPr>
          <w:rFonts w:ascii="Times New Roman" w:hAnsi="Times New Roman" w:cs="Times New Roman"/>
        </w:rPr>
      </w:pPr>
      <w:r w:rsidRPr="0058592A">
        <w:rPr>
          <w:rFonts w:ascii="Times New Roman" w:hAnsi="Times New Roman" w:cs="Times New Roman"/>
        </w:rPr>
        <w:t>г.</w:t>
      </w:r>
      <w:r w:rsidR="0058592A">
        <w:rPr>
          <w:rFonts w:ascii="Times New Roman" w:hAnsi="Times New Roman" w:cs="Times New Roman"/>
        </w:rPr>
        <w:t>Ижевск</w:t>
      </w:r>
      <w:r w:rsidRPr="0058592A">
        <w:rPr>
          <w:rFonts w:ascii="Times New Roman" w:hAnsi="Times New Roman" w:cs="Times New Roman"/>
        </w:rPr>
        <w:t xml:space="preserve">                                                                                                 </w:t>
      </w:r>
      <w:r w:rsidR="0058592A">
        <w:rPr>
          <w:rFonts w:ascii="Times New Roman" w:hAnsi="Times New Roman" w:cs="Times New Roman"/>
        </w:rPr>
        <w:tab/>
      </w:r>
      <w:r w:rsidR="0058592A">
        <w:rPr>
          <w:rFonts w:ascii="Times New Roman" w:hAnsi="Times New Roman" w:cs="Times New Roman"/>
        </w:rPr>
        <w:tab/>
      </w:r>
      <w:r w:rsidRPr="0058592A">
        <w:rPr>
          <w:rFonts w:ascii="Times New Roman" w:hAnsi="Times New Roman" w:cs="Times New Roman"/>
        </w:rPr>
        <w:t>«</w:t>
      </w:r>
      <w:r w:rsidR="00655F06">
        <w:rPr>
          <w:rFonts w:ascii="Times New Roman" w:hAnsi="Times New Roman" w:cs="Times New Roman"/>
        </w:rPr>
        <w:t xml:space="preserve">  </w:t>
      </w:r>
      <w:r w:rsidRPr="0058592A">
        <w:rPr>
          <w:rFonts w:ascii="Times New Roman" w:hAnsi="Times New Roman" w:cs="Times New Roman"/>
        </w:rPr>
        <w:t xml:space="preserve">»  </w:t>
      </w:r>
      <w:r w:rsidR="00655F06">
        <w:rPr>
          <w:rFonts w:ascii="Times New Roman" w:hAnsi="Times New Roman" w:cs="Times New Roman"/>
        </w:rPr>
        <w:t>___________</w:t>
      </w:r>
      <w:r w:rsidR="00357F5D">
        <w:rPr>
          <w:rFonts w:ascii="Times New Roman" w:hAnsi="Times New Roman" w:cs="Times New Roman"/>
        </w:rPr>
        <w:t xml:space="preserve"> </w:t>
      </w:r>
      <w:r w:rsidRPr="0058592A">
        <w:rPr>
          <w:rFonts w:ascii="Times New Roman" w:hAnsi="Times New Roman" w:cs="Times New Roman"/>
        </w:rPr>
        <w:t>20</w:t>
      </w:r>
      <w:r w:rsidR="0058592A">
        <w:rPr>
          <w:rFonts w:ascii="Times New Roman" w:hAnsi="Times New Roman" w:cs="Times New Roman"/>
        </w:rPr>
        <w:t>2</w:t>
      </w:r>
      <w:r w:rsidR="00655F06">
        <w:rPr>
          <w:rFonts w:ascii="Times New Roman" w:hAnsi="Times New Roman" w:cs="Times New Roman"/>
        </w:rPr>
        <w:t>_</w:t>
      </w:r>
      <w:r w:rsidRPr="0058592A">
        <w:rPr>
          <w:rFonts w:ascii="Times New Roman" w:hAnsi="Times New Roman" w:cs="Times New Roman"/>
        </w:rPr>
        <w:t xml:space="preserve">г. </w:t>
      </w:r>
    </w:p>
    <w:p w:rsidR="00BC048C" w:rsidRPr="0058592A" w:rsidRDefault="0058592A" w:rsidP="00C17F3F">
      <w:pPr>
        <w:spacing w:after="120"/>
        <w:ind w:firstLine="567"/>
        <w:jc w:val="both"/>
        <w:rPr>
          <w:rFonts w:ascii="Times New Roman" w:hAnsi="Times New Roman" w:cs="Times New Roman"/>
        </w:rPr>
      </w:pPr>
      <w:r>
        <w:rPr>
          <w:rFonts w:ascii="Times New Roman" w:hAnsi="Times New Roman" w:cs="Times New Roman"/>
        </w:rPr>
        <w:t>Общество с ограниченной ответственностью «</w:t>
      </w:r>
      <w:r w:rsidR="002A60D8">
        <w:rPr>
          <w:rFonts w:ascii="Times New Roman" w:hAnsi="Times New Roman" w:cs="Times New Roman"/>
        </w:rPr>
        <w:t>Заря</w:t>
      </w:r>
      <w:r>
        <w:rPr>
          <w:rFonts w:ascii="Times New Roman" w:hAnsi="Times New Roman" w:cs="Times New Roman"/>
        </w:rPr>
        <w:t>»</w:t>
      </w:r>
      <w:r w:rsidR="00C833AF" w:rsidRPr="0058592A">
        <w:rPr>
          <w:rFonts w:ascii="Times New Roman" w:hAnsi="Times New Roman" w:cs="Times New Roman"/>
        </w:rPr>
        <w:t>, именуемое в дальнейшем «</w:t>
      </w:r>
      <w:r>
        <w:rPr>
          <w:rFonts w:ascii="Times New Roman" w:hAnsi="Times New Roman" w:cs="Times New Roman"/>
        </w:rPr>
        <w:t>Э</w:t>
      </w:r>
      <w:r w:rsidR="007932BE" w:rsidRPr="00357F5D">
        <w:rPr>
          <w:rFonts w:ascii="Times New Roman" w:hAnsi="Times New Roman" w:cs="Times New Roman"/>
        </w:rPr>
        <w:t>нергосбытовая</w:t>
      </w:r>
      <w:r w:rsidRPr="00357F5D">
        <w:rPr>
          <w:rFonts w:ascii="Times New Roman" w:hAnsi="Times New Roman" w:cs="Times New Roman"/>
        </w:rPr>
        <w:t xml:space="preserve"> </w:t>
      </w:r>
      <w:r>
        <w:rPr>
          <w:rFonts w:ascii="Times New Roman" w:hAnsi="Times New Roman" w:cs="Times New Roman"/>
        </w:rPr>
        <w:t>организация</w:t>
      </w:r>
      <w:r w:rsidR="00C833AF" w:rsidRPr="0058592A">
        <w:rPr>
          <w:rFonts w:ascii="Times New Roman" w:hAnsi="Times New Roman" w:cs="Times New Roman"/>
        </w:rPr>
        <w:t xml:space="preserve">» в лице </w:t>
      </w:r>
      <w:r w:rsidR="00521CE7">
        <w:rPr>
          <w:rFonts w:ascii="Times New Roman" w:hAnsi="Times New Roman" w:cs="Times New Roman"/>
        </w:rPr>
        <w:t xml:space="preserve"> </w:t>
      </w:r>
      <w:r>
        <w:rPr>
          <w:rFonts w:ascii="Times New Roman" w:hAnsi="Times New Roman" w:cs="Times New Roman"/>
        </w:rPr>
        <w:t xml:space="preserve">директора </w:t>
      </w:r>
      <w:r w:rsidR="001624C9">
        <w:rPr>
          <w:rFonts w:ascii="Times New Roman" w:hAnsi="Times New Roman" w:cs="Times New Roman"/>
        </w:rPr>
        <w:t>***********************</w:t>
      </w:r>
      <w:r w:rsidR="00521CE7">
        <w:rPr>
          <w:rFonts w:ascii="Times New Roman" w:hAnsi="Times New Roman" w:cs="Times New Roman"/>
        </w:rPr>
        <w:t>,</w:t>
      </w:r>
      <w:r w:rsidR="00C833AF" w:rsidRPr="0058592A">
        <w:rPr>
          <w:rFonts w:ascii="Times New Roman" w:hAnsi="Times New Roman" w:cs="Times New Roman"/>
        </w:rPr>
        <w:t xml:space="preserve"> действующего на основании </w:t>
      </w:r>
      <w:r>
        <w:rPr>
          <w:rFonts w:ascii="Times New Roman" w:hAnsi="Times New Roman" w:cs="Times New Roman"/>
        </w:rPr>
        <w:t>Устава</w:t>
      </w:r>
      <w:r w:rsidR="00DA393E">
        <w:rPr>
          <w:rFonts w:ascii="Times New Roman" w:hAnsi="Times New Roman" w:cs="Times New Roman"/>
        </w:rPr>
        <w:t>,</w:t>
      </w:r>
      <w:r w:rsidR="00C833AF" w:rsidRPr="0058592A">
        <w:rPr>
          <w:rFonts w:ascii="Times New Roman" w:hAnsi="Times New Roman" w:cs="Times New Roman"/>
        </w:rPr>
        <w:t xml:space="preserve"> c одной стороны, и </w:t>
      </w:r>
    </w:p>
    <w:p w:rsidR="00C833AF" w:rsidRPr="0058592A" w:rsidRDefault="00C833AF" w:rsidP="00C17F3F">
      <w:pPr>
        <w:spacing w:after="120"/>
        <w:ind w:firstLine="567"/>
        <w:jc w:val="both"/>
        <w:rPr>
          <w:rFonts w:ascii="Times New Roman" w:hAnsi="Times New Roman" w:cs="Times New Roman"/>
        </w:rPr>
      </w:pPr>
      <w:r w:rsidRPr="0058592A">
        <w:rPr>
          <w:rFonts w:ascii="Times New Roman" w:hAnsi="Times New Roman" w:cs="Times New Roman"/>
        </w:rPr>
        <w:t xml:space="preserve"> </w:t>
      </w:r>
      <w:r w:rsidR="00DA393E">
        <w:rPr>
          <w:rFonts w:ascii="Times New Roman" w:hAnsi="Times New Roman" w:cs="Times New Roman"/>
        </w:rPr>
        <w:t>Общество с ограниченной ответственностью «</w:t>
      </w:r>
      <w:r w:rsidR="006772B4">
        <w:rPr>
          <w:rFonts w:ascii="Times New Roman" w:hAnsi="Times New Roman" w:cs="Times New Roman"/>
        </w:rPr>
        <w:t>*******</w:t>
      </w:r>
      <w:r w:rsidR="001624C9">
        <w:rPr>
          <w:rFonts w:ascii="Times New Roman" w:hAnsi="Times New Roman" w:cs="Times New Roman"/>
        </w:rPr>
        <w:t>**********</w:t>
      </w:r>
      <w:r w:rsidR="006772B4">
        <w:rPr>
          <w:rFonts w:ascii="Times New Roman" w:hAnsi="Times New Roman" w:cs="Times New Roman"/>
        </w:rPr>
        <w:t>**</w:t>
      </w:r>
      <w:r w:rsidR="00DA393E">
        <w:rPr>
          <w:rFonts w:ascii="Times New Roman" w:hAnsi="Times New Roman" w:cs="Times New Roman"/>
        </w:rPr>
        <w:t>»</w:t>
      </w:r>
      <w:r w:rsidRPr="0058592A">
        <w:rPr>
          <w:rFonts w:ascii="Times New Roman" w:hAnsi="Times New Roman" w:cs="Times New Roman"/>
        </w:rPr>
        <w:t xml:space="preserve">, именуемое в дальнейшем «Потребитель», в лице </w:t>
      </w:r>
      <w:r w:rsidR="00DA393E">
        <w:rPr>
          <w:rFonts w:ascii="Times New Roman" w:hAnsi="Times New Roman" w:cs="Times New Roman"/>
        </w:rPr>
        <w:t xml:space="preserve">директора </w:t>
      </w:r>
      <w:r w:rsidR="006772B4">
        <w:rPr>
          <w:rFonts w:ascii="Times New Roman" w:hAnsi="Times New Roman" w:cs="Times New Roman"/>
        </w:rPr>
        <w:t>*********************</w:t>
      </w:r>
      <w:r w:rsidRPr="0058592A">
        <w:rPr>
          <w:rFonts w:ascii="Times New Roman" w:hAnsi="Times New Roman" w:cs="Times New Roman"/>
        </w:rPr>
        <w:t xml:space="preserve">, действующего на основании </w:t>
      </w:r>
      <w:r w:rsidR="00DA393E">
        <w:rPr>
          <w:rFonts w:ascii="Times New Roman" w:hAnsi="Times New Roman" w:cs="Times New Roman"/>
        </w:rPr>
        <w:t xml:space="preserve">Устава, </w:t>
      </w:r>
      <w:r w:rsidRPr="0058592A">
        <w:rPr>
          <w:rFonts w:ascii="Times New Roman" w:hAnsi="Times New Roman" w:cs="Times New Roman"/>
        </w:rPr>
        <w:t xml:space="preserve"> с другой стороны, заключили настоящий </w:t>
      </w:r>
      <w:r w:rsidR="00657915" w:rsidRPr="0058592A">
        <w:rPr>
          <w:rFonts w:ascii="Times New Roman" w:hAnsi="Times New Roman" w:cs="Times New Roman"/>
        </w:rPr>
        <w:t>договор</w:t>
      </w:r>
      <w:r w:rsidRPr="0058592A">
        <w:rPr>
          <w:rFonts w:ascii="Times New Roman" w:hAnsi="Times New Roman" w:cs="Times New Roman"/>
        </w:rPr>
        <w:t xml:space="preserve"> о нижеследующем:</w:t>
      </w:r>
    </w:p>
    <w:p w:rsidR="00C833AF" w:rsidRPr="0058592A" w:rsidRDefault="00C833AF" w:rsidP="005516E4">
      <w:pPr>
        <w:pStyle w:val="a5"/>
        <w:numPr>
          <w:ilvl w:val="0"/>
          <w:numId w:val="1"/>
        </w:numPr>
        <w:tabs>
          <w:tab w:val="left" w:pos="1276"/>
        </w:tabs>
        <w:spacing w:after="120"/>
        <w:ind w:left="0" w:firstLine="567"/>
        <w:jc w:val="both"/>
        <w:rPr>
          <w:rFonts w:ascii="Times New Roman" w:hAnsi="Times New Roman" w:cs="Times New Roman"/>
          <w:b/>
          <w:bCs/>
        </w:rPr>
      </w:pPr>
      <w:r w:rsidRPr="0058592A">
        <w:rPr>
          <w:rFonts w:ascii="Times New Roman" w:hAnsi="Times New Roman" w:cs="Times New Roman"/>
          <w:b/>
          <w:bCs/>
        </w:rPr>
        <w:t xml:space="preserve">Предмет </w:t>
      </w:r>
      <w:r w:rsidR="00657915" w:rsidRPr="0058592A">
        <w:rPr>
          <w:rFonts w:ascii="Times New Roman" w:hAnsi="Times New Roman" w:cs="Times New Roman"/>
          <w:b/>
          <w:bCs/>
        </w:rPr>
        <w:t>договор</w:t>
      </w:r>
      <w:r w:rsidRPr="0058592A">
        <w:rPr>
          <w:rFonts w:ascii="Times New Roman" w:hAnsi="Times New Roman" w:cs="Times New Roman"/>
          <w:b/>
          <w:bCs/>
        </w:rPr>
        <w:t>а</w:t>
      </w:r>
    </w:p>
    <w:p w:rsidR="00D22937" w:rsidRPr="0058592A" w:rsidRDefault="00075C8F" w:rsidP="005516E4">
      <w:pPr>
        <w:pStyle w:val="a5"/>
        <w:numPr>
          <w:ilvl w:val="1"/>
          <w:numId w:val="1"/>
        </w:numPr>
        <w:tabs>
          <w:tab w:val="left" w:pos="1276"/>
        </w:tabs>
        <w:autoSpaceDE w:val="0"/>
        <w:autoSpaceDN w:val="0"/>
        <w:adjustRightInd w:val="0"/>
        <w:spacing w:after="120"/>
        <w:ind w:left="0" w:firstLine="567"/>
        <w:jc w:val="both"/>
        <w:outlineLvl w:val="1"/>
        <w:rPr>
          <w:rFonts w:ascii="Times New Roman" w:hAnsi="Times New Roman" w:cs="Times New Roman"/>
        </w:rPr>
      </w:pPr>
      <w:r w:rsidRPr="00357F5D">
        <w:rPr>
          <w:rFonts w:ascii="Times New Roman" w:hAnsi="Times New Roman" w:cs="Times New Roman"/>
        </w:rPr>
        <w:t>Э</w:t>
      </w:r>
      <w:r w:rsidR="007932BE" w:rsidRPr="00357F5D">
        <w:rPr>
          <w:rFonts w:ascii="Times New Roman" w:hAnsi="Times New Roman" w:cs="Times New Roman"/>
        </w:rPr>
        <w:t xml:space="preserve">нергосбытовая </w:t>
      </w:r>
      <w:r w:rsidRPr="00357F5D">
        <w:rPr>
          <w:rFonts w:ascii="Times New Roman" w:hAnsi="Times New Roman" w:cs="Times New Roman"/>
        </w:rPr>
        <w:t xml:space="preserve">организация </w:t>
      </w:r>
      <w:r w:rsidR="00640118" w:rsidRPr="00357F5D">
        <w:rPr>
          <w:rFonts w:ascii="Times New Roman" w:hAnsi="Times New Roman" w:cs="Times New Roman"/>
        </w:rPr>
        <w:t xml:space="preserve">(далее – </w:t>
      </w:r>
      <w:r w:rsidR="00421613" w:rsidRPr="00357F5D">
        <w:rPr>
          <w:rFonts w:ascii="Times New Roman" w:hAnsi="Times New Roman" w:cs="Times New Roman"/>
        </w:rPr>
        <w:t>ЭСО</w:t>
      </w:r>
      <w:r w:rsidR="00640118" w:rsidRPr="00357F5D">
        <w:rPr>
          <w:rFonts w:ascii="Times New Roman" w:hAnsi="Times New Roman" w:cs="Times New Roman"/>
        </w:rPr>
        <w:t>)</w:t>
      </w:r>
      <w:r w:rsidR="00D22937" w:rsidRPr="0058592A">
        <w:rPr>
          <w:rFonts w:ascii="Times New Roman" w:hAnsi="Times New Roman" w:cs="Times New Roman"/>
        </w:rPr>
        <w:t xml:space="preserve"> обязуется осуществлять продажу электрической энергии (мощности), а также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 в сроки и на условиях, предусмотренных настоящим </w:t>
      </w:r>
      <w:r w:rsidR="00657915" w:rsidRPr="0058592A">
        <w:rPr>
          <w:rFonts w:ascii="Times New Roman" w:hAnsi="Times New Roman" w:cs="Times New Roman"/>
        </w:rPr>
        <w:t>договор</w:t>
      </w:r>
      <w:r w:rsidR="00D22937" w:rsidRPr="0058592A">
        <w:rPr>
          <w:rFonts w:ascii="Times New Roman" w:hAnsi="Times New Roman" w:cs="Times New Roman"/>
        </w:rPr>
        <w:t>ом.</w:t>
      </w:r>
    </w:p>
    <w:p w:rsidR="000348FC" w:rsidRPr="00357F5D" w:rsidRDefault="000348FC" w:rsidP="000348FC">
      <w:pPr>
        <w:pStyle w:val="a5"/>
        <w:numPr>
          <w:ilvl w:val="1"/>
          <w:numId w:val="1"/>
        </w:numPr>
        <w:tabs>
          <w:tab w:val="left" w:pos="1276"/>
        </w:tabs>
        <w:autoSpaceDE w:val="0"/>
        <w:autoSpaceDN w:val="0"/>
        <w:adjustRightInd w:val="0"/>
        <w:spacing w:after="120"/>
        <w:ind w:left="0" w:firstLine="567"/>
        <w:jc w:val="both"/>
        <w:outlineLvl w:val="1"/>
        <w:rPr>
          <w:rFonts w:ascii="Times New Roman" w:hAnsi="Times New Roman" w:cs="Times New Roman"/>
        </w:rPr>
      </w:pPr>
      <w:r w:rsidRPr="00357F5D">
        <w:rPr>
          <w:rFonts w:ascii="Times New Roman" w:hAnsi="Times New Roman" w:cs="Times New Roman"/>
        </w:rPr>
        <w:t xml:space="preserve">Место исполнения обязательств по настоящему </w:t>
      </w:r>
      <w:r w:rsidR="00657915" w:rsidRPr="00357F5D">
        <w:rPr>
          <w:rFonts w:ascii="Times New Roman" w:hAnsi="Times New Roman" w:cs="Times New Roman"/>
        </w:rPr>
        <w:t>договор</w:t>
      </w:r>
      <w:r w:rsidRPr="00357F5D">
        <w:rPr>
          <w:rFonts w:ascii="Times New Roman" w:hAnsi="Times New Roman" w:cs="Times New Roman"/>
        </w:rPr>
        <w:t>у, используемое для определения объема взаимных обязательств определяется в точках поставки, которые находятся на границе балансовой принадлежности энергопринимающих устройств Потребителя, определенной в документах о технологическом присоединении</w:t>
      </w:r>
      <w:r w:rsidR="00357F5D" w:rsidRPr="00357F5D">
        <w:rPr>
          <w:rFonts w:ascii="Times New Roman" w:hAnsi="Times New Roman" w:cs="Times New Roman"/>
        </w:rPr>
        <w:t>.</w:t>
      </w:r>
    </w:p>
    <w:p w:rsidR="000348FC" w:rsidRPr="005E0485" w:rsidRDefault="000348FC" w:rsidP="000348FC">
      <w:pPr>
        <w:pStyle w:val="a5"/>
        <w:spacing w:after="120"/>
        <w:ind w:left="0" w:firstLine="567"/>
        <w:jc w:val="both"/>
        <w:rPr>
          <w:rFonts w:ascii="Times New Roman" w:hAnsi="Times New Roman" w:cs="Times New Roman"/>
        </w:rPr>
      </w:pPr>
      <w:r w:rsidRPr="005E0485">
        <w:rPr>
          <w:rFonts w:ascii="Times New Roman" w:hAnsi="Times New Roman" w:cs="Times New Roman"/>
        </w:rPr>
        <w:t xml:space="preserve">При отсутствии на дату заключения настоящего </w:t>
      </w:r>
      <w:r w:rsidR="00657915" w:rsidRPr="005E0485">
        <w:rPr>
          <w:rFonts w:ascii="Times New Roman" w:hAnsi="Times New Roman" w:cs="Times New Roman"/>
        </w:rPr>
        <w:t>договор</w:t>
      </w:r>
      <w:r w:rsidRPr="005E0485">
        <w:rPr>
          <w:rFonts w:ascii="Times New Roman" w:hAnsi="Times New Roman" w:cs="Times New Roman"/>
        </w:rPr>
        <w:t xml:space="preserve">а составленных в установленном порядке документов о технологическом присоединении до их составления точки поставки определяются в точках присоединения энергопринимающих устройств Потребителя </w:t>
      </w:r>
      <w:r w:rsidR="005E0485" w:rsidRPr="005E0485">
        <w:rPr>
          <w:rFonts w:ascii="Times New Roman" w:hAnsi="Times New Roman" w:cs="Times New Roman"/>
        </w:rPr>
        <w:t>на границе балансовой принадлежности.</w:t>
      </w:r>
    </w:p>
    <w:p w:rsidR="00C833AF" w:rsidRPr="0058592A" w:rsidRDefault="000348FC" w:rsidP="000348FC">
      <w:pPr>
        <w:pStyle w:val="a5"/>
        <w:spacing w:after="120"/>
        <w:ind w:left="0" w:firstLine="567"/>
        <w:jc w:val="both"/>
        <w:rPr>
          <w:rFonts w:ascii="Times New Roman" w:hAnsi="Times New Roman" w:cs="Times New Roman"/>
        </w:rPr>
      </w:pPr>
      <w:r w:rsidRPr="0058592A">
        <w:rPr>
          <w:rFonts w:ascii="Times New Roman" w:hAnsi="Times New Roman" w:cs="Times New Roman"/>
        </w:rPr>
        <w:t xml:space="preserve">Перечень точек поставки согласован сторонами в Приложении №2 к настоящему </w:t>
      </w:r>
      <w:r w:rsidR="00657915" w:rsidRPr="0058592A">
        <w:rPr>
          <w:rFonts w:ascii="Times New Roman" w:hAnsi="Times New Roman" w:cs="Times New Roman"/>
        </w:rPr>
        <w:t>договор</w:t>
      </w:r>
      <w:r w:rsidRPr="0058592A">
        <w:rPr>
          <w:rFonts w:ascii="Times New Roman" w:hAnsi="Times New Roman" w:cs="Times New Roman"/>
        </w:rPr>
        <w:t xml:space="preserve">у. </w:t>
      </w:r>
      <w:r w:rsidR="00C833AF" w:rsidRPr="0058592A">
        <w:rPr>
          <w:rFonts w:ascii="Times New Roman" w:hAnsi="Times New Roman" w:cs="Times New Roman"/>
        </w:rPr>
        <w:t>Потребитель подтверждает, что энергопринимающие устройства (объекты электросетевого хозяйства), указанные в Приложени</w:t>
      </w:r>
      <w:r w:rsidR="00791369" w:rsidRPr="0058592A">
        <w:rPr>
          <w:rFonts w:ascii="Times New Roman" w:hAnsi="Times New Roman" w:cs="Times New Roman"/>
        </w:rPr>
        <w:t>и</w:t>
      </w:r>
      <w:r w:rsidR="00C833AF" w:rsidRPr="0058592A">
        <w:rPr>
          <w:rFonts w:ascii="Times New Roman" w:hAnsi="Times New Roman" w:cs="Times New Roman"/>
        </w:rPr>
        <w:t xml:space="preserve"> №2 к настоящему </w:t>
      </w:r>
      <w:r w:rsidR="00657915" w:rsidRPr="0058592A">
        <w:rPr>
          <w:rFonts w:ascii="Times New Roman" w:hAnsi="Times New Roman" w:cs="Times New Roman"/>
        </w:rPr>
        <w:t>договор</w:t>
      </w:r>
      <w:r w:rsidR="00C833AF" w:rsidRPr="0058592A">
        <w:rPr>
          <w:rFonts w:ascii="Times New Roman" w:hAnsi="Times New Roman" w:cs="Times New Roman"/>
        </w:rPr>
        <w:t>у принадлежат ему на законных основаниях</w:t>
      </w:r>
      <w:r w:rsidRPr="0058592A">
        <w:rPr>
          <w:rFonts w:ascii="Times New Roman" w:hAnsi="Times New Roman" w:cs="Times New Roman"/>
        </w:rPr>
        <w:t>.</w:t>
      </w:r>
    </w:p>
    <w:p w:rsidR="00640118" w:rsidRPr="0058592A" w:rsidRDefault="00640118" w:rsidP="003D0EB0">
      <w:pPr>
        <w:pStyle w:val="a5"/>
        <w:numPr>
          <w:ilvl w:val="1"/>
          <w:numId w:val="1"/>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Понятия, используемые в настоящем </w:t>
      </w:r>
      <w:r w:rsidR="00657915" w:rsidRPr="0058592A">
        <w:rPr>
          <w:rFonts w:ascii="Times New Roman" w:hAnsi="Times New Roman" w:cs="Times New Roman"/>
        </w:rPr>
        <w:t>договор</w:t>
      </w:r>
      <w:r w:rsidRPr="0058592A">
        <w:rPr>
          <w:rFonts w:ascii="Times New Roman" w:hAnsi="Times New Roman" w:cs="Times New Roman"/>
        </w:rPr>
        <w:t>е, имеют значения, определенные федеральными законами и нормативно-правовыми актами в сфере электроснабжения.</w:t>
      </w:r>
    </w:p>
    <w:p w:rsidR="00C833AF" w:rsidRPr="0058592A" w:rsidRDefault="00C833AF" w:rsidP="003D0EB0">
      <w:pPr>
        <w:pStyle w:val="a5"/>
        <w:numPr>
          <w:ilvl w:val="0"/>
          <w:numId w:val="1"/>
        </w:numPr>
        <w:tabs>
          <w:tab w:val="left" w:pos="1276"/>
        </w:tabs>
        <w:spacing w:before="120" w:after="120"/>
        <w:ind w:left="0" w:firstLine="567"/>
        <w:jc w:val="both"/>
        <w:rPr>
          <w:rFonts w:ascii="Times New Roman" w:hAnsi="Times New Roman" w:cs="Times New Roman"/>
          <w:b/>
          <w:bCs/>
        </w:rPr>
      </w:pPr>
      <w:r w:rsidRPr="0058592A">
        <w:rPr>
          <w:rFonts w:ascii="Times New Roman" w:hAnsi="Times New Roman" w:cs="Times New Roman"/>
          <w:b/>
          <w:bCs/>
        </w:rPr>
        <w:t>Права и обязанности сторон</w:t>
      </w:r>
    </w:p>
    <w:p w:rsidR="00102064" w:rsidRPr="000E36A3" w:rsidRDefault="00D05929" w:rsidP="005516E4">
      <w:pPr>
        <w:pStyle w:val="a5"/>
        <w:numPr>
          <w:ilvl w:val="1"/>
          <w:numId w:val="1"/>
        </w:numPr>
        <w:tabs>
          <w:tab w:val="left" w:pos="1276"/>
        </w:tabs>
        <w:spacing w:after="120"/>
        <w:ind w:left="0" w:firstLine="567"/>
        <w:jc w:val="both"/>
        <w:rPr>
          <w:rFonts w:ascii="Times New Roman" w:hAnsi="Times New Roman" w:cs="Times New Roman"/>
          <w:b/>
          <w:bCs/>
        </w:rPr>
      </w:pPr>
      <w:r w:rsidRPr="00C33310">
        <w:rPr>
          <w:rFonts w:ascii="Times New Roman" w:hAnsi="Times New Roman" w:cs="Times New Roman"/>
          <w:b/>
          <w:bCs/>
        </w:rPr>
        <w:t>Э</w:t>
      </w:r>
      <w:r w:rsidR="000E36A3" w:rsidRPr="00C33310">
        <w:rPr>
          <w:rFonts w:ascii="Times New Roman" w:hAnsi="Times New Roman" w:cs="Times New Roman"/>
          <w:b/>
          <w:bCs/>
        </w:rPr>
        <w:t xml:space="preserve">нергосбытовая </w:t>
      </w:r>
      <w:r w:rsidRPr="00C33310">
        <w:rPr>
          <w:rFonts w:ascii="Times New Roman" w:hAnsi="Times New Roman" w:cs="Times New Roman"/>
          <w:b/>
          <w:bCs/>
        </w:rPr>
        <w:t>организация</w:t>
      </w:r>
      <w:r w:rsidR="00C833AF" w:rsidRPr="0058592A">
        <w:rPr>
          <w:rFonts w:ascii="Times New Roman" w:hAnsi="Times New Roman" w:cs="Times New Roman"/>
          <w:b/>
          <w:bCs/>
        </w:rPr>
        <w:t xml:space="preserve"> имеет право</w:t>
      </w:r>
      <w:r w:rsidR="00C833AF" w:rsidRPr="000E36A3">
        <w:rPr>
          <w:rFonts w:ascii="Times New Roman" w:hAnsi="Times New Roman" w:cs="Times New Roman"/>
          <w:b/>
          <w:bCs/>
        </w:rPr>
        <w:t>:</w:t>
      </w:r>
    </w:p>
    <w:p w:rsidR="00102064" w:rsidRPr="0058592A" w:rsidRDefault="00102064" w:rsidP="005516E4">
      <w:pPr>
        <w:pStyle w:val="a5"/>
        <w:numPr>
          <w:ilvl w:val="2"/>
          <w:numId w:val="1"/>
        </w:numPr>
        <w:tabs>
          <w:tab w:val="left" w:pos="1276"/>
        </w:tabs>
        <w:spacing w:after="120"/>
        <w:ind w:left="0" w:firstLine="567"/>
        <w:jc w:val="both"/>
        <w:rPr>
          <w:rFonts w:ascii="Times New Roman" w:hAnsi="Times New Roman" w:cs="Times New Roman"/>
          <w:b/>
          <w:bCs/>
        </w:rPr>
      </w:pPr>
      <w:r w:rsidRPr="0058592A">
        <w:rPr>
          <w:rFonts w:ascii="Times New Roman" w:hAnsi="Times New Roman" w:cs="Times New Roman"/>
        </w:rPr>
        <w:t xml:space="preserve">Беспрепятственного доступа </w:t>
      </w:r>
      <w:r w:rsidR="001D7B56" w:rsidRPr="0058592A">
        <w:rPr>
          <w:rFonts w:ascii="Times New Roman" w:hAnsi="Times New Roman" w:cs="Times New Roman"/>
        </w:rPr>
        <w:t xml:space="preserve">к энергопринимающим устройствам Потребителя, а также к установленным в отношении них </w:t>
      </w:r>
      <w:r w:rsidRPr="0058592A">
        <w:rPr>
          <w:rFonts w:ascii="Times New Roman" w:hAnsi="Times New Roman" w:cs="Times New Roman"/>
        </w:rPr>
        <w:t xml:space="preserve">приборам учета </w:t>
      </w:r>
      <w:r w:rsidR="00640118" w:rsidRPr="0058592A">
        <w:rPr>
          <w:rFonts w:ascii="Times New Roman" w:hAnsi="Times New Roman" w:cs="Times New Roman"/>
        </w:rPr>
        <w:t>(</w:t>
      </w:r>
      <w:r w:rsidRPr="0058592A">
        <w:rPr>
          <w:rFonts w:ascii="Times New Roman" w:hAnsi="Times New Roman" w:cs="Times New Roman"/>
        </w:rPr>
        <w:t>измерительным комплексам и системам учета</w:t>
      </w:r>
      <w:r w:rsidR="00640118" w:rsidRPr="0058592A">
        <w:rPr>
          <w:rFonts w:ascii="Times New Roman" w:hAnsi="Times New Roman" w:cs="Times New Roman"/>
        </w:rPr>
        <w:t>)</w:t>
      </w:r>
      <w:r w:rsidRPr="0058592A">
        <w:rPr>
          <w:rFonts w:ascii="Times New Roman" w:hAnsi="Times New Roman" w:cs="Times New Roman"/>
        </w:rPr>
        <w:t xml:space="preserve"> электрической энергии Потребителя</w:t>
      </w:r>
      <w:r w:rsidR="00640118" w:rsidRPr="0058592A">
        <w:rPr>
          <w:rFonts w:ascii="Times New Roman" w:hAnsi="Times New Roman" w:cs="Times New Roman"/>
        </w:rPr>
        <w:t xml:space="preserve"> в соответствии с порядком, предусмотренным действующим законодательством РФ,</w:t>
      </w:r>
      <w:r w:rsidRPr="0058592A">
        <w:rPr>
          <w:rFonts w:ascii="Times New Roman" w:hAnsi="Times New Roman" w:cs="Times New Roman"/>
        </w:rPr>
        <w:t xml:space="preserve"> для:</w:t>
      </w:r>
    </w:p>
    <w:p w:rsidR="00102064" w:rsidRPr="0058592A" w:rsidRDefault="006232B2" w:rsidP="00A07404">
      <w:pPr>
        <w:pStyle w:val="a5"/>
        <w:numPr>
          <w:ilvl w:val="0"/>
          <w:numId w:val="27"/>
        </w:numPr>
        <w:tabs>
          <w:tab w:val="left" w:pos="851"/>
        </w:tabs>
        <w:spacing w:after="120"/>
        <w:ind w:left="0" w:firstLine="567"/>
        <w:jc w:val="both"/>
        <w:rPr>
          <w:rFonts w:ascii="Times New Roman" w:hAnsi="Times New Roman" w:cs="Times New Roman"/>
        </w:rPr>
      </w:pPr>
      <w:r w:rsidRPr="0058592A">
        <w:rPr>
          <w:rFonts w:ascii="Times New Roman" w:hAnsi="Times New Roman" w:cs="Times New Roman"/>
        </w:rPr>
        <w:t>снятия (</w:t>
      </w:r>
      <w:r w:rsidR="00102064" w:rsidRPr="0058592A">
        <w:rPr>
          <w:rFonts w:ascii="Times New Roman" w:hAnsi="Times New Roman" w:cs="Times New Roman"/>
        </w:rPr>
        <w:t>контрольного снятия</w:t>
      </w:r>
      <w:r w:rsidRPr="0058592A">
        <w:rPr>
          <w:rFonts w:ascii="Times New Roman" w:hAnsi="Times New Roman" w:cs="Times New Roman"/>
        </w:rPr>
        <w:t>)</w:t>
      </w:r>
      <w:r w:rsidR="00102064" w:rsidRPr="0058592A">
        <w:rPr>
          <w:rFonts w:ascii="Times New Roman" w:hAnsi="Times New Roman" w:cs="Times New Roman"/>
        </w:rPr>
        <w:t xml:space="preserve"> </w:t>
      </w:r>
      <w:r w:rsidR="001D7B56" w:rsidRPr="0058592A">
        <w:rPr>
          <w:rFonts w:ascii="Times New Roman" w:hAnsi="Times New Roman" w:cs="Times New Roman"/>
        </w:rPr>
        <w:t xml:space="preserve">и проверки </w:t>
      </w:r>
      <w:r w:rsidR="00102064" w:rsidRPr="0058592A">
        <w:rPr>
          <w:rFonts w:ascii="Times New Roman" w:hAnsi="Times New Roman" w:cs="Times New Roman"/>
        </w:rPr>
        <w:t xml:space="preserve">показаний приборов учета </w:t>
      </w:r>
      <w:r w:rsidR="001D7B56" w:rsidRPr="0058592A">
        <w:rPr>
          <w:rFonts w:ascii="Times New Roman" w:hAnsi="Times New Roman" w:cs="Times New Roman"/>
        </w:rPr>
        <w:t>(</w:t>
      </w:r>
      <w:r w:rsidR="00102064" w:rsidRPr="0058592A">
        <w:rPr>
          <w:rFonts w:ascii="Times New Roman" w:hAnsi="Times New Roman" w:cs="Times New Roman"/>
        </w:rPr>
        <w:t>систем учета</w:t>
      </w:r>
      <w:r w:rsidR="001D7B56" w:rsidRPr="0058592A">
        <w:rPr>
          <w:rFonts w:ascii="Times New Roman" w:hAnsi="Times New Roman" w:cs="Times New Roman"/>
        </w:rPr>
        <w:t>)</w:t>
      </w:r>
      <w:r w:rsidR="00102064" w:rsidRPr="0058592A">
        <w:rPr>
          <w:rFonts w:ascii="Times New Roman" w:hAnsi="Times New Roman" w:cs="Times New Roman"/>
        </w:rPr>
        <w:t>, в том числе перепрограммирования и считыва</w:t>
      </w:r>
      <w:r w:rsidR="007A3481" w:rsidRPr="0058592A">
        <w:rPr>
          <w:rFonts w:ascii="Times New Roman" w:hAnsi="Times New Roman" w:cs="Times New Roman"/>
        </w:rPr>
        <w:t>ния информации с приборов учета</w:t>
      </w:r>
      <w:r w:rsidR="00102064" w:rsidRPr="0058592A">
        <w:rPr>
          <w:rFonts w:ascii="Times New Roman" w:hAnsi="Times New Roman" w:cs="Times New Roman"/>
        </w:rPr>
        <w:t>, измерительных комплексов и систем учета, обеспечивающих хранение профиля нагрузки посредством специальных технических средств (переносных компьютеров с необходимым программным обеспечением);</w:t>
      </w:r>
    </w:p>
    <w:p w:rsidR="00102064" w:rsidRPr="0058592A" w:rsidRDefault="00102064" w:rsidP="00A07404">
      <w:pPr>
        <w:pStyle w:val="a5"/>
        <w:numPr>
          <w:ilvl w:val="0"/>
          <w:numId w:val="27"/>
        </w:numPr>
        <w:tabs>
          <w:tab w:val="left" w:pos="0"/>
          <w:tab w:val="left" w:pos="851"/>
        </w:tabs>
        <w:spacing w:after="120"/>
        <w:ind w:left="0" w:firstLine="567"/>
        <w:jc w:val="both"/>
        <w:rPr>
          <w:rFonts w:ascii="Times New Roman" w:hAnsi="Times New Roman" w:cs="Times New Roman"/>
        </w:rPr>
      </w:pPr>
      <w:r w:rsidRPr="0058592A">
        <w:rPr>
          <w:rFonts w:ascii="Times New Roman" w:hAnsi="Times New Roman" w:cs="Times New Roman"/>
        </w:rPr>
        <w:t>проверки приборов учета, измерительных комплексов и систем учета на соответствие требованиям нормативно-технической документации;</w:t>
      </w:r>
    </w:p>
    <w:p w:rsidR="00102064" w:rsidRPr="0058592A" w:rsidRDefault="00102064" w:rsidP="00A07404">
      <w:pPr>
        <w:pStyle w:val="a5"/>
        <w:numPr>
          <w:ilvl w:val="0"/>
          <w:numId w:val="27"/>
        </w:numPr>
        <w:tabs>
          <w:tab w:val="left" w:pos="851"/>
        </w:tabs>
        <w:spacing w:after="120"/>
        <w:ind w:left="0" w:firstLine="567"/>
        <w:jc w:val="both"/>
        <w:rPr>
          <w:rFonts w:ascii="Times New Roman" w:hAnsi="Times New Roman" w:cs="Times New Roman"/>
        </w:rPr>
      </w:pPr>
      <w:r w:rsidRPr="0058592A">
        <w:rPr>
          <w:rFonts w:ascii="Times New Roman" w:hAnsi="Times New Roman" w:cs="Times New Roman"/>
        </w:rPr>
        <w:t>контроля величины мощности электроприемников Потребителя;</w:t>
      </w:r>
    </w:p>
    <w:p w:rsidR="00102064" w:rsidRPr="0058592A" w:rsidRDefault="00102064" w:rsidP="00A07404">
      <w:pPr>
        <w:pStyle w:val="a5"/>
        <w:numPr>
          <w:ilvl w:val="0"/>
          <w:numId w:val="27"/>
        </w:numPr>
        <w:tabs>
          <w:tab w:val="left" w:pos="851"/>
        </w:tabs>
        <w:spacing w:after="120"/>
        <w:ind w:left="0" w:firstLine="567"/>
        <w:jc w:val="both"/>
        <w:rPr>
          <w:rFonts w:ascii="Times New Roman" w:hAnsi="Times New Roman" w:cs="Times New Roman"/>
        </w:rPr>
      </w:pPr>
      <w:r w:rsidRPr="0058592A">
        <w:rPr>
          <w:rFonts w:ascii="Times New Roman" w:hAnsi="Times New Roman" w:cs="Times New Roman"/>
        </w:rPr>
        <w:t>проведения измерений показателей качества электрической энергии;</w:t>
      </w:r>
    </w:p>
    <w:p w:rsidR="00102064" w:rsidRPr="0058592A" w:rsidRDefault="00102064" w:rsidP="00A07404">
      <w:pPr>
        <w:pStyle w:val="a5"/>
        <w:numPr>
          <w:ilvl w:val="0"/>
          <w:numId w:val="27"/>
        </w:numPr>
        <w:tabs>
          <w:tab w:val="left" w:pos="851"/>
        </w:tabs>
        <w:spacing w:after="120"/>
        <w:ind w:left="0" w:firstLine="567"/>
        <w:jc w:val="both"/>
        <w:rPr>
          <w:rFonts w:ascii="Times New Roman" w:hAnsi="Times New Roman" w:cs="Times New Roman"/>
        </w:rPr>
      </w:pPr>
      <w:r w:rsidRPr="0058592A">
        <w:rPr>
          <w:rFonts w:ascii="Times New Roman" w:hAnsi="Times New Roman" w:cs="Times New Roman"/>
        </w:rPr>
        <w:t>проверки схемы присоединения электроустановок и установки приборов учета, измерительных комплексов и систем учета Потребителя;</w:t>
      </w:r>
    </w:p>
    <w:p w:rsidR="00102064" w:rsidRPr="0058592A" w:rsidRDefault="00102064" w:rsidP="00A07404">
      <w:pPr>
        <w:pStyle w:val="a5"/>
        <w:numPr>
          <w:ilvl w:val="0"/>
          <w:numId w:val="27"/>
        </w:numPr>
        <w:tabs>
          <w:tab w:val="left" w:pos="851"/>
        </w:tabs>
        <w:spacing w:after="120"/>
        <w:ind w:left="0" w:firstLine="567"/>
        <w:jc w:val="both"/>
        <w:rPr>
          <w:rFonts w:ascii="Times New Roman" w:hAnsi="Times New Roman" w:cs="Times New Roman"/>
        </w:rPr>
      </w:pPr>
      <w:r w:rsidRPr="0058592A">
        <w:rPr>
          <w:rFonts w:ascii="Times New Roman" w:hAnsi="Times New Roman" w:cs="Times New Roman"/>
        </w:rPr>
        <w:t>ввода ограничения режима электропотребления, возобновлен</w:t>
      </w:r>
      <w:r w:rsidR="002819F9" w:rsidRPr="0058592A">
        <w:rPr>
          <w:rFonts w:ascii="Times New Roman" w:hAnsi="Times New Roman" w:cs="Times New Roman"/>
        </w:rPr>
        <w:t>ия подачи электрической энергии;</w:t>
      </w:r>
    </w:p>
    <w:p w:rsidR="00102064" w:rsidRPr="0058592A" w:rsidRDefault="00102064" w:rsidP="00A07404">
      <w:pPr>
        <w:pStyle w:val="a5"/>
        <w:numPr>
          <w:ilvl w:val="0"/>
          <w:numId w:val="27"/>
        </w:numPr>
        <w:tabs>
          <w:tab w:val="left" w:pos="851"/>
        </w:tabs>
        <w:spacing w:after="120"/>
        <w:ind w:left="0" w:firstLine="567"/>
        <w:jc w:val="both"/>
        <w:rPr>
          <w:rFonts w:ascii="Times New Roman" w:hAnsi="Times New Roman" w:cs="Times New Roman"/>
        </w:rPr>
      </w:pPr>
      <w:r w:rsidRPr="0058592A">
        <w:rPr>
          <w:rFonts w:ascii="Times New Roman" w:hAnsi="Times New Roman" w:cs="Times New Roman"/>
        </w:rPr>
        <w:lastRenderedPageBreak/>
        <w:t xml:space="preserve">допуска </w:t>
      </w:r>
      <w:r w:rsidR="00513F76" w:rsidRPr="0058592A">
        <w:rPr>
          <w:rFonts w:ascii="Times New Roman" w:hAnsi="Times New Roman" w:cs="Times New Roman"/>
        </w:rPr>
        <w:t xml:space="preserve">в эксплуатацию </w:t>
      </w:r>
      <w:r w:rsidRPr="0058592A">
        <w:rPr>
          <w:rFonts w:ascii="Times New Roman" w:hAnsi="Times New Roman" w:cs="Times New Roman"/>
        </w:rPr>
        <w:t>приборов учета, измерительных комплексов и систем учета.</w:t>
      </w:r>
      <w:r w:rsidR="00EB6254" w:rsidRPr="0058592A">
        <w:rPr>
          <w:rFonts w:ascii="Times New Roman" w:hAnsi="Times New Roman" w:cs="Times New Roman"/>
        </w:rPr>
        <w:tab/>
      </w:r>
    </w:p>
    <w:p w:rsidR="00102064" w:rsidRPr="0058592A" w:rsidRDefault="00102064" w:rsidP="00C17F3F">
      <w:pPr>
        <w:pStyle w:val="a5"/>
        <w:spacing w:after="120"/>
        <w:ind w:left="0" w:firstLine="567"/>
        <w:jc w:val="both"/>
        <w:rPr>
          <w:rFonts w:ascii="Times New Roman" w:hAnsi="Times New Roman" w:cs="Times New Roman"/>
        </w:rPr>
      </w:pPr>
      <w:r w:rsidRPr="0058592A">
        <w:rPr>
          <w:rFonts w:ascii="Times New Roman" w:hAnsi="Times New Roman" w:cs="Times New Roman"/>
        </w:rPr>
        <w:t xml:space="preserve">Указанным правом также обладают лица, имеющие доверенность </w:t>
      </w:r>
      <w:r w:rsidR="00421613" w:rsidRPr="00C33310">
        <w:rPr>
          <w:rFonts w:ascii="Times New Roman" w:hAnsi="Times New Roman" w:cs="Times New Roman"/>
        </w:rPr>
        <w:t>ЭСО</w:t>
      </w:r>
      <w:r w:rsidRPr="0058592A">
        <w:rPr>
          <w:rFonts w:ascii="Times New Roman" w:hAnsi="Times New Roman" w:cs="Times New Roman"/>
        </w:rPr>
        <w:t xml:space="preserve">, и представители </w:t>
      </w:r>
      <w:r w:rsidR="003D0EB0" w:rsidRPr="0058592A">
        <w:rPr>
          <w:rFonts w:ascii="Times New Roman" w:hAnsi="Times New Roman" w:cs="Times New Roman"/>
        </w:rPr>
        <w:t xml:space="preserve">сетевой организации (далее – </w:t>
      </w:r>
      <w:r w:rsidRPr="0058592A">
        <w:rPr>
          <w:rFonts w:ascii="Times New Roman" w:hAnsi="Times New Roman" w:cs="Times New Roman"/>
        </w:rPr>
        <w:t>СО</w:t>
      </w:r>
      <w:r w:rsidR="003D0EB0" w:rsidRPr="0058592A">
        <w:rPr>
          <w:rFonts w:ascii="Times New Roman" w:hAnsi="Times New Roman" w:cs="Times New Roman"/>
        </w:rPr>
        <w:t>)</w:t>
      </w:r>
      <w:r w:rsidRPr="0058592A">
        <w:rPr>
          <w:rFonts w:ascii="Times New Roman" w:hAnsi="Times New Roman" w:cs="Times New Roman"/>
        </w:rPr>
        <w:t xml:space="preserve"> (</w:t>
      </w:r>
      <w:r w:rsidR="003D0EB0" w:rsidRPr="0058592A">
        <w:rPr>
          <w:rFonts w:ascii="Times New Roman" w:hAnsi="Times New Roman" w:cs="Times New Roman"/>
        </w:rPr>
        <w:t>ино</w:t>
      </w:r>
      <w:r w:rsidR="00860936" w:rsidRPr="0058592A">
        <w:rPr>
          <w:rFonts w:ascii="Times New Roman" w:hAnsi="Times New Roman" w:cs="Times New Roman"/>
        </w:rPr>
        <w:t>го</w:t>
      </w:r>
      <w:r w:rsidR="003D0EB0" w:rsidRPr="0058592A">
        <w:rPr>
          <w:rFonts w:ascii="Times New Roman" w:hAnsi="Times New Roman" w:cs="Times New Roman"/>
        </w:rPr>
        <w:t xml:space="preserve"> владельц</w:t>
      </w:r>
      <w:r w:rsidR="00860936" w:rsidRPr="0058592A">
        <w:rPr>
          <w:rFonts w:ascii="Times New Roman" w:hAnsi="Times New Roman" w:cs="Times New Roman"/>
        </w:rPr>
        <w:t>а</w:t>
      </w:r>
      <w:r w:rsidR="003D0EB0" w:rsidRPr="0058592A">
        <w:rPr>
          <w:rFonts w:ascii="Times New Roman" w:hAnsi="Times New Roman" w:cs="Times New Roman"/>
        </w:rPr>
        <w:t xml:space="preserve"> сетей (далее – </w:t>
      </w:r>
      <w:r w:rsidRPr="0058592A">
        <w:rPr>
          <w:rFonts w:ascii="Times New Roman" w:hAnsi="Times New Roman" w:cs="Times New Roman"/>
        </w:rPr>
        <w:t>ИВС</w:t>
      </w:r>
      <w:r w:rsidR="003D0EB0" w:rsidRPr="0058592A">
        <w:rPr>
          <w:rFonts w:ascii="Times New Roman" w:hAnsi="Times New Roman" w:cs="Times New Roman"/>
        </w:rPr>
        <w:t>)</w:t>
      </w:r>
      <w:r w:rsidRPr="0058592A">
        <w:rPr>
          <w:rFonts w:ascii="Times New Roman" w:hAnsi="Times New Roman" w:cs="Times New Roman"/>
        </w:rPr>
        <w:t>), к сетям которой присоединены энергопринимающие устройства Потребителя.</w:t>
      </w:r>
    </w:p>
    <w:p w:rsidR="005E3668" w:rsidRPr="0058592A" w:rsidRDefault="002D6E29" w:rsidP="00F53EDC">
      <w:pPr>
        <w:pStyle w:val="a5"/>
        <w:numPr>
          <w:ilvl w:val="2"/>
          <w:numId w:val="1"/>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Приостанавливать исполнение обязательств по </w:t>
      </w:r>
      <w:r w:rsidR="00657915" w:rsidRPr="0058592A">
        <w:rPr>
          <w:rFonts w:ascii="Times New Roman" w:hAnsi="Times New Roman" w:cs="Times New Roman"/>
        </w:rPr>
        <w:t>договор</w:t>
      </w:r>
      <w:r w:rsidRPr="0058592A">
        <w:rPr>
          <w:rFonts w:ascii="Times New Roman" w:hAnsi="Times New Roman" w:cs="Times New Roman"/>
        </w:rPr>
        <w:t xml:space="preserve">у путем инициирования введения ограничения режима потребления электрической энергии (мощности) Потребителю </w:t>
      </w:r>
      <w:r w:rsidRPr="0058592A">
        <w:rPr>
          <w:rFonts w:ascii="Times New Roman" w:hAnsi="Times New Roman" w:cs="Times New Roman"/>
          <w:bCs/>
        </w:rPr>
        <w:t xml:space="preserve">(в отношении установленных законодательством РФ категорий Потребителей (в том числе в отношении отдельных используемых ими объектов) – не ниже уровня аварийной брони)) </w:t>
      </w:r>
      <w:r w:rsidRPr="0058592A">
        <w:rPr>
          <w:rFonts w:ascii="Times New Roman" w:hAnsi="Times New Roman" w:cs="Times New Roman"/>
        </w:rPr>
        <w:t xml:space="preserve">в случаях и в порядке, установленных действующим законодательством РФ, в частности за 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снабжения электрической энергией Потребителя, предусмотренных настоящим </w:t>
      </w:r>
      <w:r w:rsidR="00657915" w:rsidRPr="0058592A">
        <w:rPr>
          <w:rFonts w:ascii="Times New Roman" w:hAnsi="Times New Roman" w:cs="Times New Roman"/>
        </w:rPr>
        <w:t>договор</w:t>
      </w:r>
      <w:r w:rsidRPr="0058592A">
        <w:rPr>
          <w:rFonts w:ascii="Times New Roman" w:hAnsi="Times New Roman" w:cs="Times New Roman"/>
        </w:rPr>
        <w:t xml:space="preserve">ом и/или действующим законодательством РФ, в том числе по оплате платежей, предусмотренных разделом 5 настоящего </w:t>
      </w:r>
      <w:r w:rsidR="00657915" w:rsidRPr="0058592A">
        <w:rPr>
          <w:rFonts w:ascii="Times New Roman" w:hAnsi="Times New Roman" w:cs="Times New Roman"/>
        </w:rPr>
        <w:t>договор</w:t>
      </w:r>
      <w:r w:rsidRPr="0058592A">
        <w:rPr>
          <w:rFonts w:ascii="Times New Roman" w:hAnsi="Times New Roman" w:cs="Times New Roman"/>
        </w:rPr>
        <w:t>а.</w:t>
      </w:r>
    </w:p>
    <w:p w:rsidR="00797EB1" w:rsidRPr="0058592A" w:rsidRDefault="001415A5" w:rsidP="00B514CA">
      <w:pPr>
        <w:tabs>
          <w:tab w:val="left" w:pos="1276"/>
        </w:tabs>
        <w:autoSpaceDE w:val="0"/>
        <w:autoSpaceDN w:val="0"/>
        <w:adjustRightInd w:val="0"/>
        <w:spacing w:after="120"/>
        <w:ind w:firstLine="567"/>
        <w:jc w:val="both"/>
        <w:outlineLvl w:val="1"/>
        <w:rPr>
          <w:rFonts w:ascii="Times New Roman" w:hAnsi="Times New Roman" w:cs="Times New Roman"/>
        </w:rPr>
      </w:pPr>
      <w:r w:rsidRPr="0058592A">
        <w:rPr>
          <w:rFonts w:ascii="Times New Roman" w:hAnsi="Times New Roman" w:cs="Times New Roman"/>
        </w:rPr>
        <w:t>Уведомлени</w:t>
      </w:r>
      <w:r w:rsidR="00554F7A" w:rsidRPr="0058592A">
        <w:rPr>
          <w:rFonts w:ascii="Times New Roman" w:hAnsi="Times New Roman" w:cs="Times New Roman"/>
        </w:rPr>
        <w:t>е Потребител</w:t>
      </w:r>
      <w:r w:rsidRPr="0058592A">
        <w:rPr>
          <w:rFonts w:ascii="Times New Roman" w:hAnsi="Times New Roman" w:cs="Times New Roman"/>
        </w:rPr>
        <w:t>я о</w:t>
      </w:r>
      <w:r w:rsidR="00554F7A" w:rsidRPr="0058592A">
        <w:rPr>
          <w:rFonts w:ascii="Times New Roman" w:hAnsi="Times New Roman" w:cs="Times New Roman"/>
        </w:rPr>
        <w:t xml:space="preserve"> введении</w:t>
      </w:r>
      <w:r w:rsidRPr="0058592A">
        <w:rPr>
          <w:rFonts w:ascii="Times New Roman" w:hAnsi="Times New Roman" w:cs="Times New Roman"/>
        </w:rPr>
        <w:t xml:space="preserve"> ограничени</w:t>
      </w:r>
      <w:r w:rsidR="00554F7A" w:rsidRPr="0058592A">
        <w:rPr>
          <w:rFonts w:ascii="Times New Roman" w:hAnsi="Times New Roman" w:cs="Times New Roman"/>
        </w:rPr>
        <w:t>я</w:t>
      </w:r>
      <w:r w:rsidRPr="0058592A">
        <w:rPr>
          <w:rFonts w:ascii="Times New Roman" w:hAnsi="Times New Roman" w:cs="Times New Roman"/>
        </w:rPr>
        <w:t xml:space="preserve"> режима потребления электрической энергии в случаях, установленных действующим законодательством РФ, </w:t>
      </w:r>
      <w:r w:rsidR="00554F7A" w:rsidRPr="0058592A">
        <w:rPr>
          <w:rFonts w:ascii="Times New Roman" w:hAnsi="Times New Roman" w:cs="Times New Roman"/>
        </w:rPr>
        <w:t xml:space="preserve">осуществляется </w:t>
      </w:r>
      <w:r w:rsidR="00421613" w:rsidRPr="00C33310">
        <w:rPr>
          <w:rFonts w:ascii="Times New Roman" w:hAnsi="Times New Roman" w:cs="Times New Roman"/>
        </w:rPr>
        <w:t>ЭСО</w:t>
      </w:r>
      <w:r w:rsidRPr="0058592A">
        <w:rPr>
          <w:rFonts w:ascii="Times New Roman" w:hAnsi="Times New Roman" w:cs="Times New Roman"/>
        </w:rPr>
        <w:t xml:space="preserve"> любым из перечисленных способов:</w:t>
      </w:r>
    </w:p>
    <w:p w:rsidR="00FC1603" w:rsidRPr="0058592A" w:rsidRDefault="00554F7A" w:rsidP="00797EB1">
      <w:pPr>
        <w:pStyle w:val="a5"/>
        <w:numPr>
          <w:ilvl w:val="0"/>
          <w:numId w:val="37"/>
        </w:numPr>
        <w:tabs>
          <w:tab w:val="left" w:pos="1276"/>
        </w:tabs>
        <w:autoSpaceDE w:val="0"/>
        <w:autoSpaceDN w:val="0"/>
        <w:adjustRightInd w:val="0"/>
        <w:spacing w:after="120"/>
        <w:jc w:val="both"/>
        <w:outlineLvl w:val="1"/>
        <w:rPr>
          <w:rFonts w:ascii="Times New Roman" w:hAnsi="Times New Roman" w:cs="Times New Roman"/>
        </w:rPr>
      </w:pPr>
      <w:r w:rsidRPr="0058592A">
        <w:rPr>
          <w:rFonts w:ascii="Times New Roman" w:hAnsi="Times New Roman" w:cs="Times New Roman"/>
        </w:rPr>
        <w:t xml:space="preserve">посредством направления уведомления </w:t>
      </w:r>
      <w:r w:rsidR="001415A5" w:rsidRPr="0058592A">
        <w:rPr>
          <w:rFonts w:ascii="Times New Roman" w:hAnsi="Times New Roman" w:cs="Times New Roman"/>
        </w:rPr>
        <w:t>почтовым отправлением</w:t>
      </w:r>
      <w:r w:rsidR="00CA40D1" w:rsidRPr="0058592A">
        <w:rPr>
          <w:rFonts w:ascii="Times New Roman" w:hAnsi="Times New Roman" w:cs="Times New Roman"/>
        </w:rPr>
        <w:t>. В этом случае Потребитель считается уведомленным надлежащим образом в день доставки (получения) соответствующего уведомления;</w:t>
      </w:r>
    </w:p>
    <w:p w:rsidR="00797EB1" w:rsidRPr="0058592A" w:rsidRDefault="00554F7A" w:rsidP="00797EB1">
      <w:pPr>
        <w:pStyle w:val="a5"/>
        <w:numPr>
          <w:ilvl w:val="0"/>
          <w:numId w:val="37"/>
        </w:numPr>
        <w:tabs>
          <w:tab w:val="left" w:pos="1276"/>
        </w:tabs>
        <w:autoSpaceDE w:val="0"/>
        <w:autoSpaceDN w:val="0"/>
        <w:adjustRightInd w:val="0"/>
        <w:spacing w:after="120"/>
        <w:jc w:val="both"/>
        <w:outlineLvl w:val="1"/>
        <w:rPr>
          <w:rFonts w:ascii="Times New Roman" w:hAnsi="Times New Roman" w:cs="Times New Roman"/>
        </w:rPr>
      </w:pPr>
      <w:r w:rsidRPr="0058592A">
        <w:rPr>
          <w:rFonts w:ascii="Times New Roman" w:hAnsi="Times New Roman" w:cs="Times New Roman"/>
        </w:rPr>
        <w:t xml:space="preserve">посредством направления уведомления </w:t>
      </w:r>
      <w:r w:rsidR="001415A5" w:rsidRPr="0058592A">
        <w:rPr>
          <w:rFonts w:ascii="Times New Roman" w:hAnsi="Times New Roman" w:cs="Times New Roman"/>
        </w:rPr>
        <w:t>в электронной форме по телекоммуникационным каналам связи с использованием электронной подписи</w:t>
      </w:r>
      <w:r w:rsidR="00FC1603" w:rsidRPr="0058592A">
        <w:rPr>
          <w:rFonts w:ascii="Times New Roman" w:hAnsi="Times New Roman" w:cs="Times New Roman"/>
        </w:rPr>
        <w:t>.</w:t>
      </w:r>
      <w:r w:rsidR="00CA40D1" w:rsidRPr="0058592A">
        <w:rPr>
          <w:rFonts w:ascii="Times New Roman" w:hAnsi="Times New Roman" w:cs="Times New Roman"/>
        </w:rPr>
        <w:t xml:space="preserve"> В этом случае Потребитель считается уведомленным надлежащим образом в день получения (доставки) соответствующего уведомления;</w:t>
      </w:r>
    </w:p>
    <w:p w:rsidR="00797EB1" w:rsidRPr="0058592A" w:rsidRDefault="001415A5" w:rsidP="00797EB1">
      <w:pPr>
        <w:pStyle w:val="a5"/>
        <w:numPr>
          <w:ilvl w:val="0"/>
          <w:numId w:val="37"/>
        </w:numPr>
        <w:tabs>
          <w:tab w:val="left" w:pos="1276"/>
        </w:tabs>
        <w:autoSpaceDE w:val="0"/>
        <w:autoSpaceDN w:val="0"/>
        <w:adjustRightInd w:val="0"/>
        <w:spacing w:after="120"/>
        <w:jc w:val="both"/>
        <w:outlineLvl w:val="1"/>
        <w:rPr>
          <w:rFonts w:ascii="Times New Roman" w:hAnsi="Times New Roman" w:cs="Times New Roman"/>
        </w:rPr>
      </w:pPr>
      <w:r w:rsidRPr="0058592A">
        <w:rPr>
          <w:rFonts w:ascii="Times New Roman" w:hAnsi="Times New Roman" w:cs="Times New Roman"/>
        </w:rPr>
        <w:t xml:space="preserve">посредством направления короткого текстового сообщения (смс-сообщение) на номер мобильного телефона, </w:t>
      </w:r>
      <w:r w:rsidR="00797EB1" w:rsidRPr="0058592A">
        <w:rPr>
          <w:rFonts w:ascii="Times New Roman" w:hAnsi="Times New Roman" w:cs="Times New Roman"/>
        </w:rPr>
        <w:t xml:space="preserve">указанный в разделе 8 настоящего договора. В этом случае Потребитель считается уведомленным надлежащим образом в день направления повторного смс-сообщения при условии, что </w:t>
      </w:r>
      <w:r w:rsidR="00C33310">
        <w:rPr>
          <w:rFonts w:ascii="Times New Roman" w:hAnsi="Times New Roman" w:cs="Times New Roman"/>
        </w:rPr>
        <w:t>ЭСО</w:t>
      </w:r>
      <w:r w:rsidR="00797EB1" w:rsidRPr="0058592A">
        <w:rPr>
          <w:rFonts w:ascii="Times New Roman" w:hAnsi="Times New Roman" w:cs="Times New Roman"/>
        </w:rPr>
        <w:t xml:space="preserve"> направил</w:t>
      </w:r>
      <w:r w:rsidR="00C33310">
        <w:rPr>
          <w:rFonts w:ascii="Times New Roman" w:hAnsi="Times New Roman" w:cs="Times New Roman"/>
        </w:rPr>
        <w:t>а</w:t>
      </w:r>
      <w:r w:rsidR="00797EB1" w:rsidRPr="0058592A">
        <w:rPr>
          <w:rFonts w:ascii="Times New Roman" w:hAnsi="Times New Roman" w:cs="Times New Roman"/>
        </w:rPr>
        <w:t xml:space="preserve"> Потребителю повторное смс-сообщение в течение 2 дней, но не ранее истечения 24 часов со времени направления первого смс-сообщения</w:t>
      </w:r>
      <w:r w:rsidR="00CA40D1" w:rsidRPr="0058592A">
        <w:rPr>
          <w:rFonts w:ascii="Times New Roman" w:hAnsi="Times New Roman" w:cs="Times New Roman"/>
        </w:rPr>
        <w:t>;</w:t>
      </w:r>
    </w:p>
    <w:p w:rsidR="00FC1603" w:rsidRPr="00760423" w:rsidRDefault="001415A5" w:rsidP="00760423">
      <w:pPr>
        <w:pStyle w:val="a5"/>
        <w:numPr>
          <w:ilvl w:val="0"/>
          <w:numId w:val="37"/>
        </w:numPr>
        <w:tabs>
          <w:tab w:val="left" w:pos="1276"/>
        </w:tabs>
        <w:autoSpaceDE w:val="0"/>
        <w:autoSpaceDN w:val="0"/>
        <w:adjustRightInd w:val="0"/>
        <w:spacing w:after="120"/>
        <w:jc w:val="both"/>
        <w:outlineLvl w:val="1"/>
        <w:rPr>
          <w:rFonts w:ascii="Times New Roman" w:hAnsi="Times New Roman" w:cs="Times New Roman"/>
        </w:rPr>
      </w:pPr>
      <w:r w:rsidRPr="0058592A">
        <w:rPr>
          <w:rFonts w:ascii="Times New Roman" w:hAnsi="Times New Roman" w:cs="Times New Roman"/>
        </w:rPr>
        <w:t xml:space="preserve">посредством направления сообщения на адрес электронной почты (E-mail), </w:t>
      </w:r>
      <w:r w:rsidR="00FC1603" w:rsidRPr="0058592A">
        <w:rPr>
          <w:rFonts w:ascii="Times New Roman" w:hAnsi="Times New Roman" w:cs="Times New Roman"/>
        </w:rPr>
        <w:t>указанный в разделе 8 настоящего договора. В этом случае Потребитель считается уведомленным надлежащим образом в день направления сообщения на адрес электронной почты</w:t>
      </w:r>
      <w:r w:rsidR="00CA40D1" w:rsidRPr="0058592A">
        <w:rPr>
          <w:rFonts w:ascii="Times New Roman" w:hAnsi="Times New Roman" w:cs="Times New Roman"/>
        </w:rPr>
        <w:t>;</w:t>
      </w:r>
    </w:p>
    <w:p w:rsidR="00FC1603" w:rsidRPr="0058592A" w:rsidRDefault="001415A5" w:rsidP="00797EB1">
      <w:pPr>
        <w:pStyle w:val="a5"/>
        <w:numPr>
          <w:ilvl w:val="0"/>
          <w:numId w:val="37"/>
        </w:numPr>
        <w:tabs>
          <w:tab w:val="left" w:pos="1276"/>
        </w:tabs>
        <w:autoSpaceDE w:val="0"/>
        <w:autoSpaceDN w:val="0"/>
        <w:adjustRightInd w:val="0"/>
        <w:spacing w:after="120"/>
        <w:jc w:val="both"/>
        <w:outlineLvl w:val="1"/>
        <w:rPr>
          <w:rFonts w:ascii="Times New Roman" w:hAnsi="Times New Roman" w:cs="Times New Roman"/>
        </w:rPr>
      </w:pPr>
      <w:r w:rsidRPr="0058592A">
        <w:rPr>
          <w:rFonts w:ascii="Times New Roman" w:hAnsi="Times New Roman" w:cs="Times New Roman"/>
        </w:rPr>
        <w:t>включением текста уведомления в счет на оплату потребленной электрической энергии (мощности)</w:t>
      </w:r>
      <w:r w:rsidR="00FC1603" w:rsidRPr="0058592A">
        <w:rPr>
          <w:rFonts w:ascii="Times New Roman" w:hAnsi="Times New Roman" w:cs="Times New Roman"/>
        </w:rPr>
        <w:t>. В этом случае Потребитель считается уведомленным надлежащим образом в день доставки (получения) соответствующего счета;</w:t>
      </w:r>
    </w:p>
    <w:p w:rsidR="001415A5" w:rsidRPr="0058592A" w:rsidRDefault="00554F7A" w:rsidP="00797EB1">
      <w:pPr>
        <w:pStyle w:val="a5"/>
        <w:numPr>
          <w:ilvl w:val="0"/>
          <w:numId w:val="37"/>
        </w:numPr>
        <w:tabs>
          <w:tab w:val="left" w:pos="1276"/>
        </w:tabs>
        <w:autoSpaceDE w:val="0"/>
        <w:autoSpaceDN w:val="0"/>
        <w:adjustRightInd w:val="0"/>
        <w:spacing w:after="120"/>
        <w:jc w:val="both"/>
        <w:outlineLvl w:val="1"/>
        <w:rPr>
          <w:rFonts w:ascii="Times New Roman" w:hAnsi="Times New Roman" w:cs="Times New Roman"/>
        </w:rPr>
      </w:pPr>
      <w:r w:rsidRPr="0058592A">
        <w:rPr>
          <w:rFonts w:ascii="Times New Roman" w:hAnsi="Times New Roman" w:cs="Times New Roman"/>
        </w:rPr>
        <w:t xml:space="preserve">посредством </w:t>
      </w:r>
      <w:r w:rsidR="001415A5" w:rsidRPr="0058592A">
        <w:rPr>
          <w:rFonts w:ascii="Times New Roman" w:hAnsi="Times New Roman" w:cs="Times New Roman"/>
        </w:rPr>
        <w:t>вруч</w:t>
      </w:r>
      <w:r w:rsidR="00FC1603" w:rsidRPr="0058592A">
        <w:rPr>
          <w:rFonts w:ascii="Times New Roman" w:hAnsi="Times New Roman" w:cs="Times New Roman"/>
        </w:rPr>
        <w:t>ени</w:t>
      </w:r>
      <w:r w:rsidRPr="0058592A">
        <w:rPr>
          <w:rFonts w:ascii="Times New Roman" w:hAnsi="Times New Roman" w:cs="Times New Roman"/>
        </w:rPr>
        <w:t>я</w:t>
      </w:r>
      <w:r w:rsidR="001415A5" w:rsidRPr="0058592A">
        <w:rPr>
          <w:rFonts w:ascii="Times New Roman" w:hAnsi="Times New Roman" w:cs="Times New Roman"/>
        </w:rPr>
        <w:t xml:space="preserve"> непосредственно Потребителю под расписку.</w:t>
      </w:r>
      <w:r w:rsidR="00CA40D1" w:rsidRPr="0058592A">
        <w:rPr>
          <w:rFonts w:ascii="Times New Roman" w:hAnsi="Times New Roman" w:cs="Times New Roman"/>
        </w:rPr>
        <w:t xml:space="preserve"> В этом случае Потребитель считается уведомленным надлежащим образом в день вручения (получения) соответствующего уведомления.</w:t>
      </w:r>
    </w:p>
    <w:p w:rsidR="00B514CA" w:rsidRPr="0058592A" w:rsidRDefault="00B514CA" w:rsidP="00B514CA">
      <w:pPr>
        <w:tabs>
          <w:tab w:val="left" w:pos="1276"/>
        </w:tabs>
        <w:autoSpaceDE w:val="0"/>
        <w:autoSpaceDN w:val="0"/>
        <w:adjustRightInd w:val="0"/>
        <w:spacing w:after="120"/>
        <w:ind w:firstLine="567"/>
        <w:jc w:val="both"/>
        <w:outlineLvl w:val="1"/>
        <w:rPr>
          <w:rFonts w:ascii="Times New Roman" w:hAnsi="Times New Roman" w:cs="Times New Roman"/>
        </w:rPr>
      </w:pPr>
      <w:r w:rsidRPr="0058592A">
        <w:rPr>
          <w:rFonts w:ascii="Times New Roman" w:hAnsi="Times New Roman" w:cs="Times New Roman"/>
        </w:rPr>
        <w:t>Возобновление подачи электрической энергии, подача которой была прекращена (ограничена), осуществляется после устранения</w:t>
      </w:r>
      <w:r w:rsidR="00062147" w:rsidRPr="0058592A">
        <w:rPr>
          <w:rFonts w:ascii="Times New Roman" w:hAnsi="Times New Roman" w:cs="Times New Roman"/>
        </w:rPr>
        <w:t xml:space="preserve"> Потребителем оснований</w:t>
      </w:r>
      <w:r w:rsidRPr="0058592A">
        <w:rPr>
          <w:rFonts w:ascii="Times New Roman" w:hAnsi="Times New Roman" w:cs="Times New Roman"/>
        </w:rPr>
        <w:t xml:space="preserve"> для вв</w:t>
      </w:r>
      <w:r w:rsidR="00851132" w:rsidRPr="0058592A">
        <w:rPr>
          <w:rFonts w:ascii="Times New Roman" w:hAnsi="Times New Roman" w:cs="Times New Roman"/>
        </w:rPr>
        <w:t>едения</w:t>
      </w:r>
      <w:r w:rsidRPr="0058592A">
        <w:rPr>
          <w:rFonts w:ascii="Times New Roman" w:hAnsi="Times New Roman" w:cs="Times New Roman"/>
        </w:rPr>
        <w:t xml:space="preserve"> ограничения режима потребления</w:t>
      </w:r>
      <w:r w:rsidR="00851132" w:rsidRPr="0058592A">
        <w:rPr>
          <w:rFonts w:ascii="Times New Roman" w:hAnsi="Times New Roman" w:cs="Times New Roman"/>
        </w:rPr>
        <w:t xml:space="preserve"> не позднее чем через 24 часа со времени получения </w:t>
      </w:r>
      <w:r w:rsidR="00421613" w:rsidRPr="00FF0FA9">
        <w:rPr>
          <w:rFonts w:ascii="Times New Roman" w:hAnsi="Times New Roman" w:cs="Times New Roman"/>
        </w:rPr>
        <w:t>ЭСО</w:t>
      </w:r>
      <w:r w:rsidR="00851132" w:rsidRPr="0058592A">
        <w:rPr>
          <w:rFonts w:ascii="Times New Roman" w:hAnsi="Times New Roman" w:cs="Times New Roman"/>
        </w:rPr>
        <w:t xml:space="preserve"> уведомления об устранении Потребителем оснований для введения ограничения</w:t>
      </w:r>
      <w:r w:rsidRPr="0058592A">
        <w:rPr>
          <w:rFonts w:ascii="Times New Roman" w:hAnsi="Times New Roman" w:cs="Times New Roman"/>
        </w:rPr>
        <w:t>.</w:t>
      </w:r>
    </w:p>
    <w:p w:rsidR="00020988" w:rsidRPr="0058592A" w:rsidRDefault="00421613" w:rsidP="00307A47">
      <w:pPr>
        <w:pStyle w:val="a5"/>
        <w:tabs>
          <w:tab w:val="left" w:pos="1276"/>
        </w:tabs>
        <w:spacing w:after="120"/>
        <w:ind w:left="0" w:firstLine="567"/>
        <w:jc w:val="both"/>
        <w:rPr>
          <w:rFonts w:ascii="Times New Roman" w:hAnsi="Times New Roman" w:cs="Times New Roman"/>
        </w:rPr>
      </w:pPr>
      <w:r w:rsidRPr="00FF0FA9">
        <w:rPr>
          <w:rFonts w:ascii="Times New Roman" w:hAnsi="Times New Roman" w:cs="Times New Roman"/>
        </w:rPr>
        <w:t>ЭСО</w:t>
      </w:r>
      <w:r w:rsidR="00307A47" w:rsidRPr="0058592A">
        <w:rPr>
          <w:rFonts w:ascii="Times New Roman" w:hAnsi="Times New Roman" w:cs="Times New Roman"/>
        </w:rPr>
        <w:t xml:space="preserve"> вправе потребовать с Потребителя в установленных законодательством РФ случаях и порядке компенсации понесенных расходов на оплату действий исполнителя (</w:t>
      </w:r>
      <w:proofErr w:type="spellStart"/>
      <w:r w:rsidR="00307A47" w:rsidRPr="0058592A">
        <w:rPr>
          <w:rFonts w:ascii="Times New Roman" w:hAnsi="Times New Roman" w:cs="Times New Roman"/>
        </w:rPr>
        <w:t>субисполнителя</w:t>
      </w:r>
      <w:proofErr w:type="spellEnd"/>
      <w:r w:rsidR="00307A47" w:rsidRPr="0058592A">
        <w:rPr>
          <w:rFonts w:ascii="Times New Roman" w:hAnsi="Times New Roman" w:cs="Times New Roman"/>
        </w:rPr>
        <w:t>) по введению ограничения режима потребления и возобновлению подачи электрической энергии, при условии, если указанные расходы не учтены уполномоченным органом субъекта РФ в тарифах на услуги по передаче электрической энергии</w:t>
      </w:r>
      <w:r w:rsidR="00B514CA" w:rsidRPr="0058592A">
        <w:rPr>
          <w:rFonts w:ascii="Times New Roman" w:hAnsi="Times New Roman" w:cs="Times New Roman"/>
        </w:rPr>
        <w:t>.</w:t>
      </w:r>
    </w:p>
    <w:p w:rsidR="00C833AF" w:rsidRPr="0058592A" w:rsidRDefault="00C833AF" w:rsidP="005516E4">
      <w:pPr>
        <w:pStyle w:val="a5"/>
        <w:numPr>
          <w:ilvl w:val="2"/>
          <w:numId w:val="10"/>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lastRenderedPageBreak/>
        <w:t>В целях надлежащего исполнения обязанностей</w:t>
      </w:r>
      <w:r w:rsidR="00657915" w:rsidRPr="0058592A">
        <w:rPr>
          <w:rFonts w:ascii="Times New Roman" w:hAnsi="Times New Roman" w:cs="Times New Roman"/>
        </w:rPr>
        <w:t>,</w:t>
      </w:r>
      <w:r w:rsidRPr="0058592A">
        <w:rPr>
          <w:rFonts w:ascii="Times New Roman" w:hAnsi="Times New Roman" w:cs="Times New Roman"/>
        </w:rPr>
        <w:t xml:space="preserve"> возложенных на </w:t>
      </w:r>
      <w:r w:rsidR="00421613" w:rsidRPr="00FF0FA9">
        <w:rPr>
          <w:rFonts w:ascii="Times New Roman" w:hAnsi="Times New Roman" w:cs="Times New Roman"/>
        </w:rPr>
        <w:t>ЭСО</w:t>
      </w:r>
      <w:r w:rsidRPr="0058592A">
        <w:rPr>
          <w:rFonts w:ascii="Times New Roman" w:hAnsi="Times New Roman" w:cs="Times New Roman"/>
        </w:rPr>
        <w:t xml:space="preserve"> настоящим </w:t>
      </w:r>
      <w:r w:rsidR="00657915" w:rsidRPr="0058592A">
        <w:rPr>
          <w:rFonts w:ascii="Times New Roman" w:hAnsi="Times New Roman" w:cs="Times New Roman"/>
        </w:rPr>
        <w:t>договор</w:t>
      </w:r>
      <w:r w:rsidRPr="0058592A">
        <w:rPr>
          <w:rFonts w:ascii="Times New Roman" w:hAnsi="Times New Roman" w:cs="Times New Roman"/>
        </w:rPr>
        <w:t xml:space="preserve">ом, </w:t>
      </w:r>
      <w:r w:rsidR="00421613" w:rsidRPr="00FF0FA9">
        <w:rPr>
          <w:rFonts w:ascii="Times New Roman" w:hAnsi="Times New Roman" w:cs="Times New Roman"/>
        </w:rPr>
        <w:t>ЭСО</w:t>
      </w:r>
      <w:r w:rsidRPr="0058592A">
        <w:rPr>
          <w:rFonts w:ascii="Times New Roman" w:hAnsi="Times New Roman" w:cs="Times New Roman"/>
        </w:rPr>
        <w:t xml:space="preserve"> имеет право предоставлять СО следующие сведения: наименование Потребителя, местонахождение юридического лица, точки поставки, платежные реквизиты, о заключении, изменении и расторжении </w:t>
      </w:r>
      <w:r w:rsidR="00657915" w:rsidRPr="0058592A">
        <w:rPr>
          <w:rFonts w:ascii="Times New Roman" w:hAnsi="Times New Roman" w:cs="Times New Roman"/>
        </w:rPr>
        <w:t>договор</w:t>
      </w:r>
      <w:r w:rsidRPr="0058592A">
        <w:rPr>
          <w:rFonts w:ascii="Times New Roman" w:hAnsi="Times New Roman" w:cs="Times New Roman"/>
        </w:rPr>
        <w:t>а, а также иные сведения, в соответствии с действующим законодательством</w:t>
      </w:r>
      <w:r w:rsidR="004B579A" w:rsidRPr="0058592A">
        <w:rPr>
          <w:rFonts w:ascii="Times New Roman" w:hAnsi="Times New Roman" w:cs="Times New Roman"/>
        </w:rPr>
        <w:t xml:space="preserve"> РФ</w:t>
      </w:r>
      <w:r w:rsidRPr="0058592A">
        <w:rPr>
          <w:rFonts w:ascii="Times New Roman" w:hAnsi="Times New Roman" w:cs="Times New Roman"/>
        </w:rPr>
        <w:t>.</w:t>
      </w:r>
    </w:p>
    <w:p w:rsidR="005E3668" w:rsidRPr="0058592A" w:rsidRDefault="002D6E29" w:rsidP="00640118">
      <w:pPr>
        <w:pStyle w:val="a5"/>
        <w:numPr>
          <w:ilvl w:val="2"/>
          <w:numId w:val="10"/>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случае если по настоящему </w:t>
      </w:r>
      <w:r w:rsidR="00657915" w:rsidRPr="0058592A">
        <w:rPr>
          <w:rFonts w:ascii="Times New Roman" w:hAnsi="Times New Roman" w:cs="Times New Roman"/>
        </w:rPr>
        <w:t>договор</w:t>
      </w:r>
      <w:r w:rsidRPr="0058592A">
        <w:rPr>
          <w:rFonts w:ascii="Times New Roman" w:hAnsi="Times New Roman" w:cs="Times New Roman"/>
        </w:rPr>
        <w:t xml:space="preserve">у Потребителем не исполняются или исполняются ненадлежащим образом обязательства по оплате, то </w:t>
      </w:r>
      <w:r w:rsidR="00421613" w:rsidRPr="00FF0FA9">
        <w:rPr>
          <w:rFonts w:ascii="Times New Roman" w:hAnsi="Times New Roman" w:cs="Times New Roman"/>
        </w:rPr>
        <w:t>ЭСО</w:t>
      </w:r>
      <w:r w:rsidRPr="0058592A">
        <w:rPr>
          <w:rFonts w:ascii="Times New Roman" w:hAnsi="Times New Roman" w:cs="Times New Roman"/>
        </w:rPr>
        <w:t xml:space="preserve"> вправе в одностороннем порядке отказаться от исполнения </w:t>
      </w:r>
      <w:r w:rsidR="00657915" w:rsidRPr="0058592A">
        <w:rPr>
          <w:rFonts w:ascii="Times New Roman" w:hAnsi="Times New Roman" w:cs="Times New Roman"/>
        </w:rPr>
        <w:t>договор</w:t>
      </w:r>
      <w:r w:rsidRPr="0058592A">
        <w:rPr>
          <w:rFonts w:ascii="Times New Roman" w:hAnsi="Times New Roman" w:cs="Times New Roman"/>
        </w:rPr>
        <w:t xml:space="preserve">а полностью, уведомив Потребителя об этом за 10 рабочих дней до заявляемой даты отказа от </w:t>
      </w:r>
      <w:r w:rsidR="00657915" w:rsidRPr="0058592A">
        <w:rPr>
          <w:rFonts w:ascii="Times New Roman" w:hAnsi="Times New Roman" w:cs="Times New Roman"/>
        </w:rPr>
        <w:t>договор</w:t>
      </w:r>
      <w:r w:rsidRPr="0058592A">
        <w:rPr>
          <w:rFonts w:ascii="Times New Roman" w:hAnsi="Times New Roman" w:cs="Times New Roman"/>
        </w:rPr>
        <w:t>а.</w:t>
      </w:r>
    </w:p>
    <w:p w:rsidR="00287F3A" w:rsidRPr="0058592A" w:rsidRDefault="00287F3A" w:rsidP="005516E4">
      <w:pPr>
        <w:pStyle w:val="a5"/>
        <w:numPr>
          <w:ilvl w:val="2"/>
          <w:numId w:val="10"/>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Запрашивать у Потребителя планируемый объем потребления электрической энергии и мощности по форме Приложения №1 к настоящему </w:t>
      </w:r>
      <w:r w:rsidR="00657915" w:rsidRPr="0058592A">
        <w:rPr>
          <w:rFonts w:ascii="Times New Roman" w:hAnsi="Times New Roman" w:cs="Times New Roman"/>
        </w:rPr>
        <w:t>договор</w:t>
      </w:r>
      <w:r w:rsidRPr="0058592A">
        <w:rPr>
          <w:rFonts w:ascii="Times New Roman" w:hAnsi="Times New Roman" w:cs="Times New Roman"/>
        </w:rPr>
        <w:t>у.</w:t>
      </w:r>
    </w:p>
    <w:p w:rsidR="00C833AF" w:rsidRPr="00FF0FA9" w:rsidRDefault="006D221E" w:rsidP="005516E4">
      <w:pPr>
        <w:pStyle w:val="a5"/>
        <w:numPr>
          <w:ilvl w:val="1"/>
          <w:numId w:val="10"/>
        </w:numPr>
        <w:tabs>
          <w:tab w:val="left" w:pos="1276"/>
        </w:tabs>
        <w:spacing w:after="120"/>
        <w:ind w:left="0" w:firstLine="567"/>
        <w:jc w:val="both"/>
        <w:rPr>
          <w:rFonts w:ascii="Times New Roman" w:hAnsi="Times New Roman" w:cs="Times New Roman"/>
          <w:b/>
          <w:bCs/>
        </w:rPr>
      </w:pPr>
      <w:r w:rsidRPr="00FF0FA9">
        <w:rPr>
          <w:rFonts w:ascii="Times New Roman" w:hAnsi="Times New Roman" w:cs="Times New Roman"/>
          <w:b/>
          <w:bCs/>
        </w:rPr>
        <w:t>Э</w:t>
      </w:r>
      <w:r w:rsidR="0030799B" w:rsidRPr="00FF0FA9">
        <w:rPr>
          <w:rFonts w:ascii="Times New Roman" w:hAnsi="Times New Roman" w:cs="Times New Roman"/>
          <w:b/>
          <w:bCs/>
        </w:rPr>
        <w:t>нергосбытовая</w:t>
      </w:r>
      <w:r w:rsidRPr="00FF0FA9">
        <w:rPr>
          <w:rFonts w:ascii="Times New Roman" w:hAnsi="Times New Roman" w:cs="Times New Roman"/>
          <w:b/>
          <w:bCs/>
        </w:rPr>
        <w:t xml:space="preserve"> организация</w:t>
      </w:r>
      <w:r w:rsidR="00C833AF" w:rsidRPr="00FF0FA9">
        <w:rPr>
          <w:rFonts w:ascii="Times New Roman" w:hAnsi="Times New Roman" w:cs="Times New Roman"/>
          <w:b/>
          <w:bCs/>
        </w:rPr>
        <w:t xml:space="preserve"> обязуется:</w:t>
      </w:r>
    </w:p>
    <w:p w:rsidR="00F41A02" w:rsidRPr="0058592A" w:rsidRDefault="00F41A02" w:rsidP="005516E4">
      <w:pPr>
        <w:pStyle w:val="a5"/>
        <w:numPr>
          <w:ilvl w:val="2"/>
          <w:numId w:val="15"/>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Подавать электрическую энергию (мощность) Потребителю в точки поставки, определенные Приложени</w:t>
      </w:r>
      <w:r w:rsidR="002908A4" w:rsidRPr="0058592A">
        <w:rPr>
          <w:rFonts w:ascii="Times New Roman" w:hAnsi="Times New Roman" w:cs="Times New Roman"/>
        </w:rPr>
        <w:t>ем</w:t>
      </w:r>
      <w:r w:rsidRPr="0058592A">
        <w:rPr>
          <w:rFonts w:ascii="Times New Roman" w:hAnsi="Times New Roman" w:cs="Times New Roman"/>
        </w:rPr>
        <w:t xml:space="preserve"> №2 к настоящему </w:t>
      </w:r>
      <w:r w:rsidR="00657915" w:rsidRPr="0058592A">
        <w:rPr>
          <w:rFonts w:ascii="Times New Roman" w:hAnsi="Times New Roman" w:cs="Times New Roman"/>
        </w:rPr>
        <w:t>договор</w:t>
      </w:r>
      <w:r w:rsidRPr="0058592A">
        <w:rPr>
          <w:rFonts w:ascii="Times New Roman" w:hAnsi="Times New Roman" w:cs="Times New Roman"/>
        </w:rPr>
        <w:t>у.</w:t>
      </w:r>
    </w:p>
    <w:p w:rsidR="00C833AF" w:rsidRPr="0058592A" w:rsidRDefault="00C833AF" w:rsidP="005516E4">
      <w:pPr>
        <w:pStyle w:val="a5"/>
        <w:numPr>
          <w:ilvl w:val="2"/>
          <w:numId w:val="15"/>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Заключить с СО</w:t>
      </w:r>
      <w:r w:rsidR="00B33914">
        <w:rPr>
          <w:rFonts w:ascii="Times New Roman" w:hAnsi="Times New Roman" w:cs="Times New Roman"/>
        </w:rPr>
        <w:t xml:space="preserve"> </w:t>
      </w:r>
      <w:r w:rsidR="00FF0FA9">
        <w:rPr>
          <w:rFonts w:ascii="Times New Roman" w:hAnsi="Times New Roman" w:cs="Times New Roman"/>
        </w:rPr>
        <w:t xml:space="preserve">или </w:t>
      </w:r>
      <w:r w:rsidR="006311E7" w:rsidRPr="00FF0FA9">
        <w:rPr>
          <w:rFonts w:ascii="Times New Roman" w:hAnsi="Times New Roman" w:cs="Times New Roman"/>
        </w:rPr>
        <w:t>третьими лицами</w:t>
      </w:r>
      <w:r w:rsidRPr="0058592A">
        <w:rPr>
          <w:rFonts w:ascii="Times New Roman" w:hAnsi="Times New Roman" w:cs="Times New Roman"/>
        </w:rPr>
        <w:t xml:space="preserve"> в интересах Потребителя </w:t>
      </w:r>
      <w:r w:rsidR="00657915" w:rsidRPr="0058592A">
        <w:rPr>
          <w:rFonts w:ascii="Times New Roman" w:hAnsi="Times New Roman" w:cs="Times New Roman"/>
        </w:rPr>
        <w:t>договор</w:t>
      </w:r>
      <w:r w:rsidRPr="0058592A">
        <w:rPr>
          <w:rFonts w:ascii="Times New Roman" w:hAnsi="Times New Roman" w:cs="Times New Roman"/>
        </w:rPr>
        <w:t xml:space="preserve"> на оказание услуг по передаче электрической энергии (мощности)</w:t>
      </w:r>
      <w:r w:rsidR="00FF0FA9">
        <w:rPr>
          <w:rFonts w:ascii="Times New Roman" w:hAnsi="Times New Roman" w:cs="Times New Roman"/>
        </w:rPr>
        <w:t xml:space="preserve"> или </w:t>
      </w:r>
      <w:r w:rsidR="0039357E" w:rsidRPr="00FF0FA9">
        <w:rPr>
          <w:rFonts w:ascii="Times New Roman" w:hAnsi="Times New Roman" w:cs="Times New Roman"/>
        </w:rPr>
        <w:t>договор энергоснабжения</w:t>
      </w:r>
      <w:r w:rsidRPr="0058592A">
        <w:rPr>
          <w:rFonts w:ascii="Times New Roman" w:hAnsi="Times New Roman" w:cs="Times New Roman"/>
        </w:rPr>
        <w:t xml:space="preserve"> в точки поставки Потребителя. Представление </w:t>
      </w:r>
      <w:r w:rsidR="00421613" w:rsidRPr="00FF0FA9">
        <w:rPr>
          <w:rFonts w:ascii="Times New Roman" w:hAnsi="Times New Roman" w:cs="Times New Roman"/>
        </w:rPr>
        <w:t>ЭСО</w:t>
      </w:r>
      <w:r w:rsidRPr="0058592A">
        <w:rPr>
          <w:rFonts w:ascii="Times New Roman" w:hAnsi="Times New Roman" w:cs="Times New Roman"/>
        </w:rPr>
        <w:t xml:space="preserve"> в соответствии с настоящим </w:t>
      </w:r>
      <w:r w:rsidR="00657915" w:rsidRPr="0058592A">
        <w:rPr>
          <w:rFonts w:ascii="Times New Roman" w:hAnsi="Times New Roman" w:cs="Times New Roman"/>
        </w:rPr>
        <w:t>договор</w:t>
      </w:r>
      <w:r w:rsidRPr="0058592A">
        <w:rPr>
          <w:rFonts w:ascii="Times New Roman" w:hAnsi="Times New Roman" w:cs="Times New Roman"/>
        </w:rPr>
        <w:t xml:space="preserve">ом интересов Потребителя в отношениях с СО </w:t>
      </w:r>
      <w:r w:rsidR="00FF0FA9">
        <w:rPr>
          <w:rFonts w:ascii="Times New Roman" w:hAnsi="Times New Roman" w:cs="Times New Roman"/>
        </w:rPr>
        <w:t xml:space="preserve">или </w:t>
      </w:r>
      <w:r w:rsidR="00FF0FA9" w:rsidRPr="00FF0FA9">
        <w:rPr>
          <w:rFonts w:ascii="Times New Roman" w:hAnsi="Times New Roman" w:cs="Times New Roman"/>
        </w:rPr>
        <w:t>третьими лицами</w:t>
      </w:r>
      <w:r w:rsidR="00FF0FA9" w:rsidRPr="0058592A">
        <w:rPr>
          <w:rFonts w:ascii="Times New Roman" w:hAnsi="Times New Roman" w:cs="Times New Roman"/>
        </w:rPr>
        <w:t xml:space="preserve"> </w:t>
      </w:r>
      <w:r w:rsidRPr="0058592A">
        <w:rPr>
          <w:rFonts w:ascii="Times New Roman" w:hAnsi="Times New Roman" w:cs="Times New Roman"/>
        </w:rPr>
        <w:t>не требует специальных полномочий.</w:t>
      </w:r>
    </w:p>
    <w:p w:rsidR="00F41A02" w:rsidRPr="0058592A" w:rsidRDefault="00C833AF" w:rsidP="005516E4">
      <w:pPr>
        <w:pStyle w:val="a5"/>
        <w:numPr>
          <w:ilvl w:val="2"/>
          <w:numId w:val="15"/>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Обеспечивать</w:t>
      </w:r>
      <w:r w:rsidR="00A368FD" w:rsidRPr="0058592A">
        <w:rPr>
          <w:rFonts w:ascii="Times New Roman" w:hAnsi="Times New Roman" w:cs="Times New Roman"/>
        </w:rPr>
        <w:t>, совместно с СО,</w:t>
      </w:r>
      <w:r w:rsidRPr="0058592A">
        <w:rPr>
          <w:rFonts w:ascii="Times New Roman" w:hAnsi="Times New Roman" w:cs="Times New Roman"/>
        </w:rPr>
        <w:t xml:space="preserve"> показатели качества электрической энергии на границе балансовой принадлежности электросети между СО и Потребителем в соответствии с</w:t>
      </w:r>
      <w:r w:rsidR="00C92D18" w:rsidRPr="0058592A">
        <w:rPr>
          <w:rFonts w:ascii="Times New Roman" w:hAnsi="Times New Roman" w:cs="Times New Roman"/>
        </w:rPr>
        <w:t xml:space="preserve"> п. 3.1. настоящего </w:t>
      </w:r>
      <w:r w:rsidR="00657915" w:rsidRPr="0058592A">
        <w:rPr>
          <w:rFonts w:ascii="Times New Roman" w:hAnsi="Times New Roman" w:cs="Times New Roman"/>
        </w:rPr>
        <w:t>договор</w:t>
      </w:r>
      <w:r w:rsidRPr="0058592A">
        <w:rPr>
          <w:rFonts w:ascii="Times New Roman" w:hAnsi="Times New Roman" w:cs="Times New Roman"/>
        </w:rPr>
        <w:t>а</w:t>
      </w:r>
      <w:r w:rsidR="00C92D18" w:rsidRPr="0058592A">
        <w:rPr>
          <w:rFonts w:ascii="Times New Roman" w:hAnsi="Times New Roman" w:cs="Times New Roman"/>
        </w:rPr>
        <w:t>.</w:t>
      </w:r>
      <w:r w:rsidR="00A368FD" w:rsidRPr="0058592A">
        <w:rPr>
          <w:rFonts w:ascii="Times New Roman" w:hAnsi="Times New Roman" w:cs="Times New Roman"/>
        </w:rPr>
        <w:t xml:space="preserve"> В случае, если энергопринимающее оборудование (точки поставки) потребителя находятся на границе Потребителя и ИВС, </w:t>
      </w:r>
      <w:r w:rsidR="00421613" w:rsidRPr="00C111C0">
        <w:rPr>
          <w:rFonts w:ascii="Times New Roman" w:hAnsi="Times New Roman" w:cs="Times New Roman"/>
        </w:rPr>
        <w:t>ЭСО</w:t>
      </w:r>
      <w:r w:rsidR="00A368FD" w:rsidRPr="0058592A">
        <w:rPr>
          <w:rFonts w:ascii="Times New Roman" w:hAnsi="Times New Roman" w:cs="Times New Roman"/>
        </w:rPr>
        <w:t xml:space="preserve"> несет ответственность за качество </w:t>
      </w:r>
      <w:r w:rsidR="00C111C0">
        <w:rPr>
          <w:rFonts w:ascii="Times New Roman" w:hAnsi="Times New Roman" w:cs="Times New Roman"/>
        </w:rPr>
        <w:t>электроэнергии</w:t>
      </w:r>
      <w:r w:rsidR="00A368FD" w:rsidRPr="0058592A">
        <w:rPr>
          <w:rFonts w:ascii="Times New Roman" w:hAnsi="Times New Roman" w:cs="Times New Roman"/>
        </w:rPr>
        <w:t xml:space="preserve"> до границ СО, обеспечивающей передачу.</w:t>
      </w:r>
    </w:p>
    <w:p w:rsidR="00C833AF" w:rsidRPr="0058592A" w:rsidRDefault="00C833AF" w:rsidP="005516E4">
      <w:pPr>
        <w:pStyle w:val="a5"/>
        <w:numPr>
          <w:ilvl w:val="2"/>
          <w:numId w:val="15"/>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 </w:t>
      </w:r>
      <w:r w:rsidR="00F41A02" w:rsidRPr="0058592A">
        <w:rPr>
          <w:rFonts w:ascii="Times New Roman" w:hAnsi="Times New Roman" w:cs="Times New Roman"/>
          <w:bCs/>
        </w:rPr>
        <w:t>Осуществлять иные действия, необходимые для реализации п</w:t>
      </w:r>
      <w:r w:rsidR="001F24AB" w:rsidRPr="0058592A">
        <w:rPr>
          <w:rFonts w:ascii="Times New Roman" w:hAnsi="Times New Roman" w:cs="Times New Roman"/>
          <w:bCs/>
        </w:rPr>
        <w:t>рав Потребителя, предусмотренные</w:t>
      </w:r>
      <w:r w:rsidR="00F41A02" w:rsidRPr="0058592A">
        <w:rPr>
          <w:rFonts w:ascii="Times New Roman" w:hAnsi="Times New Roman" w:cs="Times New Roman"/>
          <w:bCs/>
        </w:rPr>
        <w:t xml:space="preserve"> действующим законодательством РФ.</w:t>
      </w:r>
    </w:p>
    <w:p w:rsidR="00C833AF" w:rsidRPr="0058592A" w:rsidRDefault="00C833AF" w:rsidP="005516E4">
      <w:pPr>
        <w:pStyle w:val="a5"/>
        <w:numPr>
          <w:ilvl w:val="1"/>
          <w:numId w:val="15"/>
        </w:numPr>
        <w:tabs>
          <w:tab w:val="left" w:pos="1276"/>
        </w:tabs>
        <w:spacing w:after="120"/>
        <w:ind w:left="0" w:firstLine="567"/>
        <w:jc w:val="both"/>
        <w:rPr>
          <w:rFonts w:ascii="Times New Roman" w:hAnsi="Times New Roman" w:cs="Times New Roman"/>
          <w:b/>
          <w:bCs/>
          <w:lang w:val="en-US"/>
        </w:rPr>
      </w:pPr>
      <w:r w:rsidRPr="0058592A">
        <w:rPr>
          <w:rFonts w:ascii="Times New Roman" w:hAnsi="Times New Roman" w:cs="Times New Roman"/>
          <w:b/>
          <w:bCs/>
        </w:rPr>
        <w:t>Потребитель имеет право:</w:t>
      </w:r>
    </w:p>
    <w:p w:rsidR="00727526" w:rsidRPr="0058592A" w:rsidRDefault="00F41A02" w:rsidP="005516E4">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одностороннем порядке отказаться от исполнения </w:t>
      </w:r>
      <w:r w:rsidR="00657915" w:rsidRPr="0058592A">
        <w:rPr>
          <w:rFonts w:ascii="Times New Roman" w:hAnsi="Times New Roman" w:cs="Times New Roman"/>
        </w:rPr>
        <w:t>договор</w:t>
      </w:r>
      <w:r w:rsidRPr="0058592A">
        <w:rPr>
          <w:rFonts w:ascii="Times New Roman" w:hAnsi="Times New Roman" w:cs="Times New Roman"/>
        </w:rPr>
        <w:t xml:space="preserve">а полностью, что влечет его расторжение при условии оплаты </w:t>
      </w:r>
      <w:r w:rsidR="00421613" w:rsidRPr="00C111C0">
        <w:rPr>
          <w:rFonts w:ascii="Times New Roman" w:hAnsi="Times New Roman" w:cs="Times New Roman"/>
        </w:rPr>
        <w:t>ЭСО</w:t>
      </w:r>
      <w:r w:rsidR="00A217AD">
        <w:rPr>
          <w:rFonts w:ascii="Times New Roman" w:hAnsi="Times New Roman" w:cs="Times New Roman"/>
        </w:rPr>
        <w:t xml:space="preserve"> </w:t>
      </w:r>
      <w:r w:rsidRPr="0058592A">
        <w:rPr>
          <w:rFonts w:ascii="Times New Roman" w:hAnsi="Times New Roman" w:cs="Times New Roman"/>
        </w:rPr>
        <w:t xml:space="preserve">не позднее, чем за 10 рабочих дней до заявляемой даты расторжения </w:t>
      </w:r>
      <w:r w:rsidR="00657915" w:rsidRPr="0058592A">
        <w:rPr>
          <w:rFonts w:ascii="Times New Roman" w:hAnsi="Times New Roman" w:cs="Times New Roman"/>
        </w:rPr>
        <w:t>договор</w:t>
      </w:r>
      <w:r w:rsidRPr="0058592A">
        <w:rPr>
          <w:rFonts w:ascii="Times New Roman" w:hAnsi="Times New Roman" w:cs="Times New Roman"/>
        </w:rPr>
        <w:t>а стоимости потребленной электрической энергии (мощности)</w:t>
      </w:r>
      <w:r w:rsidR="00727526" w:rsidRPr="0058592A">
        <w:rPr>
          <w:rFonts w:ascii="Times New Roman" w:hAnsi="Times New Roman" w:cs="Times New Roman"/>
        </w:rPr>
        <w:t xml:space="preserve"> в полном объеме</w:t>
      </w:r>
      <w:r w:rsidRPr="0058592A">
        <w:rPr>
          <w:rFonts w:ascii="Times New Roman" w:hAnsi="Times New Roman" w:cs="Times New Roman"/>
        </w:rPr>
        <w:t>, что должно быть подтверждено оплатой счета</w:t>
      </w:r>
      <w:r w:rsidR="00134357" w:rsidRPr="0058592A">
        <w:rPr>
          <w:rFonts w:ascii="Times New Roman" w:hAnsi="Times New Roman" w:cs="Times New Roman"/>
        </w:rPr>
        <w:t>,</w:t>
      </w:r>
      <w:r w:rsidRPr="0058592A">
        <w:rPr>
          <w:rFonts w:ascii="Times New Roman" w:hAnsi="Times New Roman" w:cs="Times New Roman"/>
        </w:rPr>
        <w:t xml:space="preserve"> вы</w:t>
      </w:r>
      <w:r w:rsidR="00134357" w:rsidRPr="0058592A">
        <w:rPr>
          <w:rFonts w:ascii="Times New Roman" w:hAnsi="Times New Roman" w:cs="Times New Roman"/>
        </w:rPr>
        <w:t xml:space="preserve">ставленного </w:t>
      </w:r>
      <w:r w:rsidR="00421613" w:rsidRPr="00C111C0">
        <w:rPr>
          <w:rFonts w:ascii="Times New Roman" w:hAnsi="Times New Roman" w:cs="Times New Roman"/>
        </w:rPr>
        <w:t>ЭСО</w:t>
      </w:r>
      <w:r w:rsidRPr="0058592A">
        <w:rPr>
          <w:rFonts w:ascii="Times New Roman" w:hAnsi="Times New Roman" w:cs="Times New Roman"/>
        </w:rPr>
        <w:t xml:space="preserve"> в </w:t>
      </w:r>
      <w:r w:rsidR="00134357" w:rsidRPr="0058592A">
        <w:rPr>
          <w:rFonts w:ascii="Times New Roman" w:hAnsi="Times New Roman" w:cs="Times New Roman"/>
        </w:rPr>
        <w:t>соответствии</w:t>
      </w:r>
      <w:r w:rsidRPr="0058592A">
        <w:rPr>
          <w:rFonts w:ascii="Times New Roman" w:hAnsi="Times New Roman" w:cs="Times New Roman"/>
        </w:rPr>
        <w:t xml:space="preserve"> с действующим законодательством РФ. При этом письменное уведомление об отказе от исполнения </w:t>
      </w:r>
      <w:r w:rsidR="00657915" w:rsidRPr="0058592A">
        <w:rPr>
          <w:rFonts w:ascii="Times New Roman" w:hAnsi="Times New Roman" w:cs="Times New Roman"/>
        </w:rPr>
        <w:t>договор</w:t>
      </w:r>
      <w:r w:rsidRPr="0058592A">
        <w:rPr>
          <w:rFonts w:ascii="Times New Roman" w:hAnsi="Times New Roman" w:cs="Times New Roman"/>
        </w:rPr>
        <w:t xml:space="preserve">а Потребитель обязан передать </w:t>
      </w:r>
      <w:r w:rsidR="00421613" w:rsidRPr="00C111C0">
        <w:rPr>
          <w:rFonts w:ascii="Times New Roman" w:hAnsi="Times New Roman" w:cs="Times New Roman"/>
        </w:rPr>
        <w:t>ЭСО</w:t>
      </w:r>
      <w:r w:rsidRPr="0058592A">
        <w:rPr>
          <w:rFonts w:ascii="Times New Roman" w:hAnsi="Times New Roman" w:cs="Times New Roman"/>
        </w:rPr>
        <w:t xml:space="preserve"> не позднее чем за 20 рабочих дней до</w:t>
      </w:r>
      <w:r w:rsidR="00727526" w:rsidRPr="0058592A">
        <w:rPr>
          <w:rFonts w:ascii="Times New Roman" w:hAnsi="Times New Roman" w:cs="Times New Roman"/>
        </w:rPr>
        <w:t xml:space="preserve"> заявленной им даты расторжения, способом, позволяющим подтвердить факт и дату получения указанного уведомления.</w:t>
      </w:r>
    </w:p>
    <w:p w:rsidR="00945A5D" w:rsidRPr="0058592A" w:rsidRDefault="00945A5D" w:rsidP="00DD7483">
      <w:pPr>
        <w:pStyle w:val="a5"/>
        <w:numPr>
          <w:ilvl w:val="2"/>
          <w:numId w:val="12"/>
        </w:numPr>
        <w:tabs>
          <w:tab w:val="left" w:pos="1276"/>
        </w:tabs>
        <w:spacing w:after="120"/>
        <w:ind w:left="0" w:firstLine="567"/>
        <w:jc w:val="both"/>
        <w:rPr>
          <w:rFonts w:ascii="Times New Roman" w:hAnsi="Times New Roman" w:cs="Times New Roman"/>
          <w:bCs/>
        </w:rPr>
      </w:pPr>
      <w:r w:rsidRPr="0058592A">
        <w:rPr>
          <w:rFonts w:ascii="Times New Roman" w:hAnsi="Times New Roman" w:cs="Times New Roman"/>
          <w:bCs/>
        </w:rPr>
        <w:t xml:space="preserve">С даты утраты </w:t>
      </w:r>
      <w:r w:rsidR="00421613" w:rsidRPr="00C111C0">
        <w:rPr>
          <w:rFonts w:ascii="Times New Roman" w:hAnsi="Times New Roman" w:cs="Times New Roman"/>
        </w:rPr>
        <w:t>ЭСО</w:t>
      </w:r>
      <w:r w:rsidRPr="0058592A">
        <w:rPr>
          <w:rFonts w:ascii="Times New Roman" w:hAnsi="Times New Roman" w:cs="Times New Roman"/>
          <w:bCs/>
        </w:rPr>
        <w:t xml:space="preserve"> его статуса перейти на обслуживание к организации, которой присвоен статус гарантирующего поставщика,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ОПФРР условий заключения </w:t>
      </w:r>
      <w:r w:rsidR="00657915" w:rsidRPr="0058592A">
        <w:rPr>
          <w:rFonts w:ascii="Times New Roman" w:hAnsi="Times New Roman" w:cs="Times New Roman"/>
          <w:bCs/>
        </w:rPr>
        <w:t>договор</w:t>
      </w:r>
      <w:r w:rsidRPr="0058592A">
        <w:rPr>
          <w:rFonts w:ascii="Times New Roman" w:hAnsi="Times New Roman" w:cs="Times New Roman"/>
          <w:bCs/>
        </w:rPr>
        <w:t>ов с указанными субъектами.</w:t>
      </w:r>
    </w:p>
    <w:p w:rsidR="00945A5D" w:rsidRPr="0058592A" w:rsidRDefault="00945A5D" w:rsidP="00DD7483">
      <w:pPr>
        <w:pStyle w:val="a5"/>
        <w:numPr>
          <w:ilvl w:val="2"/>
          <w:numId w:val="12"/>
        </w:numPr>
        <w:tabs>
          <w:tab w:val="left" w:pos="1276"/>
        </w:tabs>
        <w:spacing w:after="120"/>
        <w:ind w:left="0" w:firstLine="567"/>
        <w:jc w:val="both"/>
        <w:rPr>
          <w:rFonts w:ascii="Times New Roman" w:hAnsi="Times New Roman" w:cs="Times New Roman"/>
          <w:bCs/>
        </w:rPr>
      </w:pPr>
      <w:r w:rsidRPr="0058592A">
        <w:rPr>
          <w:rFonts w:ascii="Times New Roman" w:hAnsi="Times New Roman" w:cs="Times New Roman"/>
          <w:bCs/>
        </w:rPr>
        <w:t>Выбора ценовой категории, условий почасового планирования потребления электрической энергии, в случаях и порядке, установленных действующим законодательством РФ.</w:t>
      </w:r>
    </w:p>
    <w:p w:rsidR="00945A5D" w:rsidRPr="0058592A" w:rsidRDefault="00945A5D" w:rsidP="00DD7483">
      <w:pPr>
        <w:pStyle w:val="a5"/>
        <w:numPr>
          <w:ilvl w:val="2"/>
          <w:numId w:val="12"/>
        </w:numPr>
        <w:tabs>
          <w:tab w:val="left" w:pos="1276"/>
        </w:tabs>
        <w:spacing w:after="120"/>
        <w:ind w:left="0" w:firstLine="567"/>
        <w:jc w:val="both"/>
        <w:rPr>
          <w:rFonts w:ascii="Times New Roman" w:hAnsi="Times New Roman" w:cs="Times New Roman"/>
          <w:bCs/>
        </w:rPr>
      </w:pPr>
      <w:r w:rsidRPr="0058592A">
        <w:rPr>
          <w:rFonts w:ascii="Times New Roman" w:hAnsi="Times New Roman" w:cs="Times New Roman"/>
          <w:bCs/>
        </w:rPr>
        <w:t>Изменить выбранную ценовую категорию в соответствии с действующим законодательством РФ.</w:t>
      </w:r>
    </w:p>
    <w:p w:rsidR="00620AEC" w:rsidRPr="0058592A" w:rsidRDefault="0078418A" w:rsidP="00DD7483">
      <w:pPr>
        <w:pStyle w:val="a5"/>
        <w:numPr>
          <w:ilvl w:val="2"/>
          <w:numId w:val="12"/>
        </w:numPr>
        <w:tabs>
          <w:tab w:val="left" w:pos="1276"/>
        </w:tabs>
        <w:spacing w:after="120"/>
        <w:ind w:left="0" w:firstLine="567"/>
        <w:jc w:val="both"/>
        <w:rPr>
          <w:rFonts w:ascii="Times New Roman" w:hAnsi="Times New Roman" w:cs="Times New Roman"/>
          <w:bCs/>
        </w:rPr>
      </w:pPr>
      <w:r w:rsidRPr="0058592A">
        <w:rPr>
          <w:rFonts w:ascii="Times New Roman" w:hAnsi="Times New Roman" w:cs="Times New Roman"/>
          <w:bCs/>
        </w:rPr>
        <w:t>На получение неустойки</w:t>
      </w:r>
      <w:r w:rsidR="00620AEC" w:rsidRPr="0058592A">
        <w:rPr>
          <w:rFonts w:ascii="Times New Roman" w:hAnsi="Times New Roman" w:cs="Times New Roman"/>
          <w:bCs/>
        </w:rPr>
        <w:t>, которую уплачивает СО,</w:t>
      </w:r>
      <w:r w:rsidRPr="0058592A">
        <w:rPr>
          <w:rFonts w:ascii="Times New Roman" w:hAnsi="Times New Roman" w:cs="Times New Roman"/>
          <w:bCs/>
        </w:rPr>
        <w:t xml:space="preserve"> в размере и случаях, предусмотре</w:t>
      </w:r>
      <w:r w:rsidR="00BC5A97" w:rsidRPr="0058592A">
        <w:rPr>
          <w:rFonts w:ascii="Times New Roman" w:hAnsi="Times New Roman" w:cs="Times New Roman"/>
          <w:bCs/>
        </w:rPr>
        <w:t>н</w:t>
      </w:r>
      <w:r w:rsidRPr="0058592A">
        <w:rPr>
          <w:rFonts w:ascii="Times New Roman" w:hAnsi="Times New Roman" w:cs="Times New Roman"/>
          <w:bCs/>
        </w:rPr>
        <w:t>ны</w:t>
      </w:r>
      <w:r w:rsidR="00620AEC" w:rsidRPr="0058592A">
        <w:rPr>
          <w:rFonts w:ascii="Times New Roman" w:hAnsi="Times New Roman" w:cs="Times New Roman"/>
          <w:bCs/>
        </w:rPr>
        <w:t>х</w:t>
      </w:r>
      <w:r w:rsidRPr="0058592A">
        <w:rPr>
          <w:rFonts w:ascii="Times New Roman" w:hAnsi="Times New Roman" w:cs="Times New Roman"/>
          <w:bCs/>
        </w:rPr>
        <w:t xml:space="preserve"> разделом Х ОПФРР</w:t>
      </w:r>
      <w:r w:rsidR="00945A5D" w:rsidRPr="0058592A">
        <w:rPr>
          <w:rFonts w:ascii="Times New Roman" w:hAnsi="Times New Roman" w:cs="Times New Roman"/>
          <w:bCs/>
        </w:rPr>
        <w:t>.</w:t>
      </w:r>
      <w:r w:rsidR="00620AEC" w:rsidRPr="0058592A">
        <w:rPr>
          <w:rFonts w:ascii="Times New Roman" w:hAnsi="Times New Roman" w:cs="Times New Roman"/>
          <w:bCs/>
        </w:rPr>
        <w:t xml:space="preserve"> </w:t>
      </w:r>
      <w:r w:rsidR="00421613" w:rsidRPr="00497EB4">
        <w:rPr>
          <w:rFonts w:ascii="Times New Roman" w:hAnsi="Times New Roman" w:cs="Times New Roman"/>
          <w:bCs/>
        </w:rPr>
        <w:t>ЭСО</w:t>
      </w:r>
      <w:r w:rsidR="00620AEC" w:rsidRPr="0058592A">
        <w:rPr>
          <w:rFonts w:ascii="Times New Roman" w:hAnsi="Times New Roman" w:cs="Times New Roman"/>
          <w:bCs/>
        </w:rPr>
        <w:t xml:space="preserve"> учитывает неустойку при определении обязательств по </w:t>
      </w:r>
      <w:r w:rsidR="00657915" w:rsidRPr="0058592A">
        <w:rPr>
          <w:rFonts w:ascii="Times New Roman" w:hAnsi="Times New Roman" w:cs="Times New Roman"/>
          <w:bCs/>
        </w:rPr>
        <w:t>договор</w:t>
      </w:r>
      <w:r w:rsidR="00620AEC" w:rsidRPr="0058592A">
        <w:rPr>
          <w:rFonts w:ascii="Times New Roman" w:hAnsi="Times New Roman" w:cs="Times New Roman"/>
          <w:bCs/>
        </w:rPr>
        <w:t xml:space="preserve">у энергоснабжения в том же расчетном периоде и в том размере, в котором неустойка была учтена </w:t>
      </w:r>
      <w:r w:rsidR="00BC5A97" w:rsidRPr="0058592A">
        <w:rPr>
          <w:rFonts w:ascii="Times New Roman" w:hAnsi="Times New Roman" w:cs="Times New Roman"/>
          <w:bCs/>
        </w:rPr>
        <w:t>СО</w:t>
      </w:r>
      <w:r w:rsidR="00620AEC" w:rsidRPr="0058592A">
        <w:rPr>
          <w:rFonts w:ascii="Times New Roman" w:hAnsi="Times New Roman" w:cs="Times New Roman"/>
          <w:bCs/>
        </w:rPr>
        <w:t xml:space="preserve"> при определении стоимости услуг по передаче</w:t>
      </w:r>
      <w:r w:rsidR="00BC5A97" w:rsidRPr="0058592A">
        <w:rPr>
          <w:rFonts w:ascii="Times New Roman" w:hAnsi="Times New Roman" w:cs="Times New Roman"/>
          <w:bCs/>
        </w:rPr>
        <w:t>.</w:t>
      </w:r>
    </w:p>
    <w:p w:rsidR="00C833AF" w:rsidRPr="0058592A" w:rsidRDefault="00C833AF" w:rsidP="00DD7483">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bCs/>
        </w:rPr>
        <w:t>3аявлять</w:t>
      </w:r>
      <w:r w:rsidRPr="0058592A">
        <w:rPr>
          <w:rFonts w:ascii="Times New Roman" w:hAnsi="Times New Roman" w:cs="Times New Roman"/>
        </w:rPr>
        <w:t xml:space="preserve"> </w:t>
      </w:r>
      <w:r w:rsidR="00421613" w:rsidRPr="00497EB4">
        <w:rPr>
          <w:rFonts w:ascii="Times New Roman" w:hAnsi="Times New Roman" w:cs="Times New Roman"/>
          <w:bCs/>
        </w:rPr>
        <w:t>ЭСО</w:t>
      </w:r>
      <w:r w:rsidR="00D02D90" w:rsidRPr="0058592A">
        <w:rPr>
          <w:rFonts w:ascii="Times New Roman" w:hAnsi="Times New Roman" w:cs="Times New Roman"/>
        </w:rPr>
        <w:t xml:space="preserve"> </w:t>
      </w:r>
      <w:r w:rsidRPr="0058592A">
        <w:rPr>
          <w:rFonts w:ascii="Times New Roman" w:hAnsi="Times New Roman" w:cs="Times New Roman"/>
        </w:rPr>
        <w:t>об ошибках, обнаруженных в платежных документах.</w:t>
      </w:r>
    </w:p>
    <w:p w:rsidR="001142ED" w:rsidRPr="0058592A" w:rsidRDefault="001142ED" w:rsidP="001142ED">
      <w:pPr>
        <w:pStyle w:val="a5"/>
        <w:numPr>
          <w:ilvl w:val="2"/>
          <w:numId w:val="12"/>
        </w:numPr>
        <w:tabs>
          <w:tab w:val="left" w:pos="1276"/>
        </w:tabs>
        <w:spacing w:after="120"/>
        <w:ind w:left="0" w:firstLine="567"/>
        <w:jc w:val="both"/>
        <w:rPr>
          <w:rFonts w:ascii="Times New Roman" w:hAnsi="Times New Roman" w:cs="Times New Roman"/>
          <w:bCs/>
        </w:rPr>
      </w:pPr>
      <w:r w:rsidRPr="0058592A">
        <w:rPr>
          <w:rFonts w:ascii="Times New Roman" w:hAnsi="Times New Roman" w:cs="Times New Roman"/>
          <w:bCs/>
        </w:rPr>
        <w:lastRenderedPageBreak/>
        <w:t xml:space="preserve">Уведомить </w:t>
      </w:r>
      <w:r w:rsidR="00421613" w:rsidRPr="00497EB4">
        <w:rPr>
          <w:rFonts w:ascii="Times New Roman" w:hAnsi="Times New Roman" w:cs="Times New Roman"/>
          <w:bCs/>
        </w:rPr>
        <w:t>ЭСО</w:t>
      </w:r>
      <w:r w:rsidRPr="0058592A">
        <w:rPr>
          <w:rFonts w:ascii="Times New Roman" w:hAnsi="Times New Roman" w:cs="Times New Roman"/>
          <w:bCs/>
        </w:rPr>
        <w:t xml:space="preserve"> о факте подачи заявки на технологическое присоединение в сетевую организацию в случае присоединения впервые вводимых в эксплуатацию, ранее присоединенных реконструируемых энергопринимающих устройств, максимальная мощность которых увеличивается, а также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1142ED" w:rsidRPr="0058592A" w:rsidRDefault="001142ED" w:rsidP="001142ED">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течение 3 (трех) рабочих дней с даты подписания с сетевой организацией Потребитель вправе предоставить в адрес </w:t>
      </w:r>
      <w:r w:rsidR="00421613" w:rsidRPr="00497EB4">
        <w:rPr>
          <w:rFonts w:ascii="Times New Roman" w:hAnsi="Times New Roman" w:cs="Times New Roman"/>
          <w:bCs/>
        </w:rPr>
        <w:t>ЭСО</w:t>
      </w:r>
      <w:r w:rsidRPr="0058592A">
        <w:rPr>
          <w:rFonts w:ascii="Times New Roman" w:hAnsi="Times New Roman" w:cs="Times New Roman"/>
        </w:rPr>
        <w:t xml:space="preserve"> оформленные (переоформленные) документы о технологическом присоединении. После поступления от Потребителя указанных документов Стороны обязаны внести соответствующие изменения в настоящий Договор.</w:t>
      </w:r>
    </w:p>
    <w:p w:rsidR="00C833AF" w:rsidRPr="0058592A" w:rsidRDefault="00C833AF" w:rsidP="009C14DB">
      <w:pPr>
        <w:pStyle w:val="a5"/>
        <w:numPr>
          <w:ilvl w:val="1"/>
          <w:numId w:val="12"/>
        </w:numPr>
        <w:tabs>
          <w:tab w:val="left" w:pos="1276"/>
        </w:tabs>
        <w:spacing w:after="120"/>
        <w:ind w:left="0" w:firstLine="567"/>
        <w:jc w:val="both"/>
        <w:rPr>
          <w:rFonts w:ascii="Times New Roman" w:hAnsi="Times New Roman" w:cs="Times New Roman"/>
          <w:b/>
          <w:bCs/>
          <w:lang w:val="en-US"/>
        </w:rPr>
      </w:pPr>
      <w:r w:rsidRPr="0058592A">
        <w:rPr>
          <w:rFonts w:ascii="Times New Roman" w:hAnsi="Times New Roman" w:cs="Times New Roman"/>
          <w:b/>
          <w:bCs/>
        </w:rPr>
        <w:t>Потребитель</w:t>
      </w:r>
      <w:r w:rsidRPr="0058592A">
        <w:rPr>
          <w:rFonts w:ascii="Times New Roman" w:hAnsi="Times New Roman" w:cs="Times New Roman"/>
          <w:b/>
          <w:bCs/>
          <w:lang w:val="en-US"/>
        </w:rPr>
        <w:t xml:space="preserve"> </w:t>
      </w:r>
      <w:r w:rsidRPr="0058592A">
        <w:rPr>
          <w:rFonts w:ascii="Times New Roman" w:hAnsi="Times New Roman" w:cs="Times New Roman"/>
          <w:b/>
          <w:bCs/>
        </w:rPr>
        <w:t>обязуется:</w:t>
      </w:r>
    </w:p>
    <w:p w:rsidR="0071750A" w:rsidRPr="0058592A" w:rsidRDefault="00C833AF"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Своевременно оплачивать потребляемую электрическую энергию (мощность) и оказываемые услуги в порядке, предусмотренном разделом 5 настоящего </w:t>
      </w:r>
      <w:r w:rsidR="00657915" w:rsidRPr="0058592A">
        <w:rPr>
          <w:rFonts w:ascii="Times New Roman" w:hAnsi="Times New Roman" w:cs="Times New Roman"/>
        </w:rPr>
        <w:t>договор</w:t>
      </w:r>
      <w:r w:rsidRPr="0058592A">
        <w:rPr>
          <w:rFonts w:ascii="Times New Roman" w:hAnsi="Times New Roman" w:cs="Times New Roman"/>
        </w:rPr>
        <w:t>а.</w:t>
      </w:r>
    </w:p>
    <w:p w:rsidR="00F773C7" w:rsidRPr="0058592A" w:rsidRDefault="0071750A" w:rsidP="009C14DB">
      <w:pPr>
        <w:pStyle w:val="a5"/>
        <w:numPr>
          <w:ilvl w:val="2"/>
          <w:numId w:val="12"/>
        </w:numPr>
        <w:tabs>
          <w:tab w:val="left" w:pos="1276"/>
        </w:tabs>
        <w:spacing w:after="120"/>
        <w:ind w:left="0" w:firstLine="567"/>
        <w:jc w:val="both"/>
        <w:rPr>
          <w:rFonts w:ascii="Times New Roman" w:hAnsi="Times New Roman" w:cs="Times New Roman"/>
          <w:iCs/>
        </w:rPr>
      </w:pPr>
      <w:r w:rsidRPr="0058592A">
        <w:rPr>
          <w:rFonts w:ascii="Times New Roman" w:hAnsi="Times New Roman" w:cs="Times New Roman"/>
        </w:rPr>
        <w:t xml:space="preserve">Ежемесячно снимать и передавать показания приборов учета в соответствии с разделом 4 настоящего </w:t>
      </w:r>
      <w:r w:rsidR="00657915" w:rsidRPr="0058592A">
        <w:rPr>
          <w:rFonts w:ascii="Times New Roman" w:hAnsi="Times New Roman" w:cs="Times New Roman"/>
        </w:rPr>
        <w:t>договор</w:t>
      </w:r>
      <w:r w:rsidRPr="0058592A">
        <w:rPr>
          <w:rFonts w:ascii="Times New Roman" w:hAnsi="Times New Roman" w:cs="Times New Roman"/>
        </w:rPr>
        <w:t>а.</w:t>
      </w:r>
      <w:r w:rsidRPr="0058592A" w:rsidDel="00F958B4">
        <w:rPr>
          <w:rFonts w:ascii="Times New Roman" w:hAnsi="Times New Roman" w:cs="Times New Roman"/>
        </w:rPr>
        <w:t xml:space="preserve"> </w:t>
      </w:r>
    </w:p>
    <w:p w:rsidR="00C833AF" w:rsidRPr="0058592A" w:rsidRDefault="00C833AF"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Ежемесячно подписывать с </w:t>
      </w:r>
      <w:r w:rsidR="00421613" w:rsidRPr="00E01CD7">
        <w:rPr>
          <w:rFonts w:ascii="Times New Roman" w:hAnsi="Times New Roman" w:cs="Times New Roman"/>
          <w:bCs/>
        </w:rPr>
        <w:t>ЭСО</w:t>
      </w:r>
      <w:r w:rsidRPr="00E01CD7">
        <w:rPr>
          <w:rFonts w:ascii="Times New Roman" w:hAnsi="Times New Roman" w:cs="Times New Roman"/>
        </w:rPr>
        <w:t xml:space="preserve"> </w:t>
      </w:r>
      <w:r w:rsidRPr="0058592A">
        <w:rPr>
          <w:rFonts w:ascii="Times New Roman" w:hAnsi="Times New Roman" w:cs="Times New Roman"/>
        </w:rPr>
        <w:t>акты приема-передачи электрической энергии (мощности).</w:t>
      </w:r>
    </w:p>
    <w:p w:rsidR="0071750A" w:rsidRPr="0058592A" w:rsidRDefault="0071750A"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течение </w:t>
      </w:r>
      <w:r w:rsidR="00B97340" w:rsidRPr="0058592A">
        <w:rPr>
          <w:rFonts w:ascii="Times New Roman" w:hAnsi="Times New Roman" w:cs="Times New Roman"/>
        </w:rPr>
        <w:t xml:space="preserve">7 </w:t>
      </w:r>
      <w:r w:rsidRPr="0058592A">
        <w:rPr>
          <w:rFonts w:ascii="Times New Roman" w:hAnsi="Times New Roman" w:cs="Times New Roman"/>
        </w:rPr>
        <w:t>(</w:t>
      </w:r>
      <w:r w:rsidR="00B97340" w:rsidRPr="0058592A">
        <w:rPr>
          <w:rFonts w:ascii="Times New Roman" w:hAnsi="Times New Roman" w:cs="Times New Roman"/>
        </w:rPr>
        <w:t>семи</w:t>
      </w:r>
      <w:r w:rsidRPr="0058592A">
        <w:rPr>
          <w:rFonts w:ascii="Times New Roman" w:hAnsi="Times New Roman" w:cs="Times New Roman"/>
        </w:rPr>
        <w:t xml:space="preserve">) рабочих дней со дня получения акта сверки, надлежащим образом оформить, подписать уполномоченными лицами и возвратить его </w:t>
      </w:r>
      <w:r w:rsidR="00421613" w:rsidRPr="00E01CD7">
        <w:rPr>
          <w:rFonts w:ascii="Times New Roman" w:hAnsi="Times New Roman" w:cs="Times New Roman"/>
          <w:bCs/>
        </w:rPr>
        <w:t>ЭСО</w:t>
      </w:r>
      <w:r w:rsidRPr="0058592A">
        <w:rPr>
          <w:rFonts w:ascii="Times New Roman" w:hAnsi="Times New Roman" w:cs="Times New Roman"/>
        </w:rPr>
        <w:t xml:space="preserve">. Акт сверки составляется не реже 1 (одного) раза </w:t>
      </w:r>
      <w:r w:rsidRPr="00E01CD7">
        <w:rPr>
          <w:rFonts w:ascii="Times New Roman" w:hAnsi="Times New Roman" w:cs="Times New Roman"/>
        </w:rPr>
        <w:t xml:space="preserve">в </w:t>
      </w:r>
      <w:r w:rsidR="00871E87" w:rsidRPr="00E01CD7">
        <w:rPr>
          <w:rFonts w:ascii="Times New Roman" w:hAnsi="Times New Roman" w:cs="Times New Roman"/>
        </w:rPr>
        <w:t>год</w:t>
      </w:r>
      <w:r w:rsidRPr="0058592A">
        <w:rPr>
          <w:rFonts w:ascii="Times New Roman" w:hAnsi="Times New Roman" w:cs="Times New Roman"/>
        </w:rPr>
        <w:t xml:space="preserve">, а также в случае расторжения настоящего </w:t>
      </w:r>
      <w:r w:rsidR="00657915" w:rsidRPr="0058592A">
        <w:rPr>
          <w:rFonts w:ascii="Times New Roman" w:hAnsi="Times New Roman" w:cs="Times New Roman"/>
        </w:rPr>
        <w:t>договор</w:t>
      </w:r>
      <w:r w:rsidRPr="0058592A">
        <w:rPr>
          <w:rFonts w:ascii="Times New Roman" w:hAnsi="Times New Roman" w:cs="Times New Roman"/>
        </w:rPr>
        <w:t>а.</w:t>
      </w:r>
    </w:p>
    <w:p w:rsidR="0071750A" w:rsidRPr="0058592A" w:rsidRDefault="0071750A" w:rsidP="003D0EB0">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Если Потребитель в установленный в настоящем пункте срок не направит в адрес </w:t>
      </w:r>
      <w:r w:rsidR="00421613" w:rsidRPr="00E01CD7">
        <w:rPr>
          <w:rFonts w:ascii="Times New Roman" w:hAnsi="Times New Roman" w:cs="Times New Roman"/>
          <w:bCs/>
        </w:rPr>
        <w:t>ЭСО</w:t>
      </w:r>
      <w:r w:rsidRPr="0058592A">
        <w:rPr>
          <w:rFonts w:ascii="Times New Roman" w:hAnsi="Times New Roman" w:cs="Times New Roman"/>
        </w:rPr>
        <w:t xml:space="preserve"> надлежащим образом оформленный и подписанный уполномоченным лицом акт сверки и не представит мотивированных возражений, считается, что акт сверки принят без возражений и подписан Потребителем</w:t>
      </w:r>
      <w:r w:rsidR="00440E0E" w:rsidRPr="0058592A">
        <w:rPr>
          <w:rFonts w:ascii="Times New Roman" w:hAnsi="Times New Roman" w:cs="Times New Roman"/>
        </w:rPr>
        <w:t>.</w:t>
      </w:r>
    </w:p>
    <w:p w:rsidR="005A4295" w:rsidRPr="0058592A" w:rsidRDefault="0071750A"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Предоставлять по запросу </w:t>
      </w:r>
      <w:r w:rsidR="00421613" w:rsidRPr="00E01CD7">
        <w:rPr>
          <w:rFonts w:ascii="Times New Roman" w:hAnsi="Times New Roman" w:cs="Times New Roman"/>
          <w:bCs/>
        </w:rPr>
        <w:t>ЭСО</w:t>
      </w:r>
      <w:r w:rsidRPr="0058592A">
        <w:rPr>
          <w:rFonts w:ascii="Times New Roman" w:hAnsi="Times New Roman" w:cs="Times New Roman"/>
        </w:rPr>
        <w:t xml:space="preserve"> планируемый объем потребления электрической энергии с разбивкой по месяцам и уровням напряжения, и величину заявленной мощности с разбивкой по уровням напряжения, которая не может превышать максимальную мощность, по форме Приложения №1 к настоящему </w:t>
      </w:r>
      <w:r w:rsidR="00657915" w:rsidRPr="0058592A">
        <w:rPr>
          <w:rFonts w:ascii="Times New Roman" w:hAnsi="Times New Roman" w:cs="Times New Roman"/>
        </w:rPr>
        <w:t>договор</w:t>
      </w:r>
      <w:r w:rsidRPr="0058592A">
        <w:rPr>
          <w:rFonts w:ascii="Times New Roman" w:hAnsi="Times New Roman" w:cs="Times New Roman"/>
        </w:rPr>
        <w:t>у</w:t>
      </w:r>
      <w:r w:rsidR="00440E0E" w:rsidRPr="0058592A">
        <w:rPr>
          <w:rFonts w:ascii="Times New Roman" w:hAnsi="Times New Roman" w:cs="Times New Roman"/>
        </w:rPr>
        <w:t>.</w:t>
      </w:r>
    </w:p>
    <w:p w:rsidR="003D0EB0" w:rsidRPr="00C87BE0" w:rsidRDefault="003D0EB0"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Регулярно проводить на объектах замеры </w:t>
      </w:r>
      <w:proofErr w:type="spellStart"/>
      <w:r w:rsidRPr="0058592A">
        <w:rPr>
          <w:rFonts w:ascii="Times New Roman" w:hAnsi="Times New Roman" w:cs="Times New Roman"/>
        </w:rPr>
        <w:t>потокораспределения</w:t>
      </w:r>
      <w:proofErr w:type="spellEnd"/>
      <w:r w:rsidRPr="0058592A">
        <w:rPr>
          <w:rFonts w:ascii="Times New Roman" w:hAnsi="Times New Roman" w:cs="Times New Roman"/>
        </w:rPr>
        <w:t xml:space="preserve">, нагрузок и уровней напряжения в порядке и в соответствии с действующим законодательством </w:t>
      </w:r>
      <w:r w:rsidRPr="00C87BE0">
        <w:rPr>
          <w:rFonts w:ascii="Times New Roman" w:hAnsi="Times New Roman" w:cs="Times New Roman"/>
        </w:rPr>
        <w:t>РФ по заданию диспетчерских центров системного оператора</w:t>
      </w:r>
      <w:r w:rsidR="00C87BE0">
        <w:rPr>
          <w:rFonts w:ascii="Times New Roman" w:hAnsi="Times New Roman" w:cs="Times New Roman"/>
        </w:rPr>
        <w:t>, СО</w:t>
      </w:r>
      <w:r w:rsidR="00E01CD7">
        <w:rPr>
          <w:rFonts w:ascii="Times New Roman" w:hAnsi="Times New Roman" w:cs="Times New Roman"/>
        </w:rPr>
        <w:t>, ЭСО.</w:t>
      </w:r>
    </w:p>
    <w:p w:rsidR="00AB326F" w:rsidRPr="0058592A" w:rsidRDefault="00AB326F"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bCs/>
        </w:rPr>
        <w:t xml:space="preserve">Соблюдать предусмотренный настоящим </w:t>
      </w:r>
      <w:r w:rsidR="00657915" w:rsidRPr="0058592A">
        <w:rPr>
          <w:rFonts w:ascii="Times New Roman" w:hAnsi="Times New Roman" w:cs="Times New Roman"/>
          <w:bCs/>
        </w:rPr>
        <w:t>договор</w:t>
      </w:r>
      <w:r w:rsidRPr="0058592A">
        <w:rPr>
          <w:rFonts w:ascii="Times New Roman" w:hAnsi="Times New Roman" w:cs="Times New Roman"/>
          <w:bCs/>
        </w:rPr>
        <w:t>ом и документами о технологическом присоединении режим потребления электрической энергии (мощности).</w:t>
      </w:r>
    </w:p>
    <w:p w:rsidR="003D0EB0" w:rsidRPr="0058592A" w:rsidRDefault="003D0EB0" w:rsidP="009C14DB">
      <w:pPr>
        <w:pStyle w:val="a5"/>
        <w:numPr>
          <w:ilvl w:val="2"/>
          <w:numId w:val="12"/>
        </w:numPr>
        <w:tabs>
          <w:tab w:val="left" w:pos="1276"/>
        </w:tabs>
        <w:spacing w:after="120"/>
        <w:ind w:left="0" w:firstLine="567"/>
        <w:jc w:val="both"/>
        <w:rPr>
          <w:rFonts w:ascii="Times New Roman" w:hAnsi="Times New Roman" w:cs="Times New Roman"/>
          <w:bCs/>
        </w:rPr>
      </w:pPr>
      <w:r w:rsidRPr="0058592A">
        <w:rPr>
          <w:rFonts w:ascii="Times New Roman" w:hAnsi="Times New Roman" w:cs="Times New Roman"/>
          <w:bCs/>
        </w:rPr>
        <w:t xml:space="preserve">В случаях и в порядке, установленных действующим законодательством РФ, в частности за 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снабжения электрической энергией Потребителя, предусмотренных настоящим </w:t>
      </w:r>
      <w:r w:rsidR="00657915" w:rsidRPr="0058592A">
        <w:rPr>
          <w:rFonts w:ascii="Times New Roman" w:hAnsi="Times New Roman" w:cs="Times New Roman"/>
          <w:bCs/>
        </w:rPr>
        <w:t>договор</w:t>
      </w:r>
      <w:r w:rsidRPr="0058592A">
        <w:rPr>
          <w:rFonts w:ascii="Times New Roman" w:hAnsi="Times New Roman" w:cs="Times New Roman"/>
          <w:bCs/>
        </w:rPr>
        <w:t xml:space="preserve">ом и/или действующим законодательством РФ, в том числе по оплате платежей, предусмотренных разделом 5 настоящего </w:t>
      </w:r>
      <w:r w:rsidR="00657915" w:rsidRPr="0058592A">
        <w:rPr>
          <w:rFonts w:ascii="Times New Roman" w:hAnsi="Times New Roman" w:cs="Times New Roman"/>
          <w:bCs/>
        </w:rPr>
        <w:t>договор</w:t>
      </w:r>
      <w:r w:rsidRPr="0058592A">
        <w:rPr>
          <w:rFonts w:ascii="Times New Roman" w:hAnsi="Times New Roman" w:cs="Times New Roman"/>
          <w:bCs/>
        </w:rPr>
        <w:t>а, самостоятельно вводить ограничение режима потребления электрической энергии (мощности).</w:t>
      </w:r>
    </w:p>
    <w:p w:rsidR="003D0EB0" w:rsidRPr="0058592A" w:rsidRDefault="003D0EB0" w:rsidP="009C14DB">
      <w:pPr>
        <w:pStyle w:val="a5"/>
        <w:numPr>
          <w:ilvl w:val="2"/>
          <w:numId w:val="12"/>
        </w:numPr>
        <w:tabs>
          <w:tab w:val="left" w:pos="1276"/>
        </w:tabs>
        <w:spacing w:after="120"/>
        <w:ind w:left="0" w:firstLine="567"/>
        <w:jc w:val="both"/>
        <w:rPr>
          <w:rFonts w:ascii="Times New Roman" w:hAnsi="Times New Roman" w:cs="Times New Roman"/>
          <w:bCs/>
        </w:rPr>
      </w:pPr>
      <w:r w:rsidRPr="0058592A">
        <w:rPr>
          <w:rFonts w:ascii="Times New Roman" w:hAnsi="Times New Roman" w:cs="Times New Roman"/>
          <w:bCs/>
        </w:rPr>
        <w:t>Выполнять требования СО (ИВС)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при выводе электроустановок СО (ИВС) в ремонт,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3D0EB0" w:rsidRPr="0058592A" w:rsidRDefault="003D0EB0" w:rsidP="003D0EB0">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Потребитель уведомляется об утвержденных графиках аварийного ограничения в порядке, предусмотренном </w:t>
      </w:r>
      <w:r w:rsidR="00657915" w:rsidRPr="0058592A">
        <w:rPr>
          <w:rFonts w:ascii="Times New Roman" w:hAnsi="Times New Roman" w:cs="Times New Roman"/>
        </w:rPr>
        <w:t>договор</w:t>
      </w:r>
      <w:r w:rsidRPr="0058592A">
        <w:rPr>
          <w:rFonts w:ascii="Times New Roman" w:hAnsi="Times New Roman" w:cs="Times New Roman"/>
        </w:rPr>
        <w:t xml:space="preserve">ом </w:t>
      </w:r>
      <w:r w:rsidR="0052085A">
        <w:rPr>
          <w:rFonts w:ascii="Times New Roman" w:hAnsi="Times New Roman" w:cs="Times New Roman"/>
        </w:rPr>
        <w:t>энергоснабжения</w:t>
      </w:r>
      <w:r w:rsidRPr="0058592A">
        <w:rPr>
          <w:rFonts w:ascii="Times New Roman" w:hAnsi="Times New Roman" w:cs="Times New Roman"/>
        </w:rPr>
        <w:t xml:space="preserve">, заключенным </w:t>
      </w:r>
      <w:r w:rsidR="00421613" w:rsidRPr="0052085A">
        <w:rPr>
          <w:rFonts w:ascii="Times New Roman" w:hAnsi="Times New Roman" w:cs="Times New Roman"/>
          <w:bCs/>
        </w:rPr>
        <w:t>ЭСО</w:t>
      </w:r>
      <w:r w:rsidRPr="0058592A">
        <w:rPr>
          <w:rFonts w:ascii="Times New Roman" w:hAnsi="Times New Roman" w:cs="Times New Roman"/>
        </w:rPr>
        <w:t xml:space="preserve"> в интересах Потребителя.</w:t>
      </w:r>
    </w:p>
    <w:p w:rsidR="003D0EB0" w:rsidRPr="0058592A" w:rsidRDefault="003D0EB0" w:rsidP="003D0EB0">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lastRenderedPageBreak/>
        <w:t>СО, включенные в перечень первичных или вторичных получателей команд об аварийных ограничениях, также публикуют утвержденные графики аварийного ограничения на своих сайтах в сети "Интернет" в соответствии с требованиями Правил полного и (или) частичного ограничения режима потребления.</w:t>
      </w:r>
    </w:p>
    <w:p w:rsidR="00E36EBC" w:rsidRPr="0058592A" w:rsidRDefault="00C833AF" w:rsidP="00E36EBC">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bCs/>
        </w:rPr>
        <w:t xml:space="preserve"> Самостоятельно урегулировать с СО (ИВС) вопросы в части организации коммерческого учета, оперативно-диспетчерского</w:t>
      </w:r>
      <w:r w:rsidRPr="0058592A">
        <w:rPr>
          <w:rFonts w:ascii="Times New Roman" w:hAnsi="Times New Roman" w:cs="Times New Roman"/>
        </w:rPr>
        <w:t xml:space="preserve"> и технологического взаимодействия, согласования сроков информирования об аварийных ситуациях на энергетических объектах, а также проведении плановых, текущих и капитальных ремонтов на них.</w:t>
      </w:r>
    </w:p>
    <w:p w:rsidR="00E36EBC" w:rsidRPr="0058592A" w:rsidRDefault="00E36EBC" w:rsidP="00E36EBC">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случае возникновения (угрозы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напряжения ниже допустимых пределов, перегрузки электротехнического оборудования и в иных чрезвычайных ситуациях выполнять требования СО об ограничении режима потребления в соответствии с графиками аварийного ограничения (временного отключения), утвержденных в установленном порядке. Аварийные ограничения осуществляются согласно режимам, указанным в Приложении № 4 или выписке из утвержденных графиков аварийного ограничения (временного отключения). Утвержденные графики в виде выписки </w:t>
      </w:r>
      <w:r w:rsidR="00421613" w:rsidRPr="00A05E8A">
        <w:rPr>
          <w:rFonts w:ascii="Times New Roman" w:hAnsi="Times New Roman" w:cs="Times New Roman"/>
          <w:bCs/>
        </w:rPr>
        <w:t>ЭСО</w:t>
      </w:r>
      <w:r w:rsidRPr="0058592A">
        <w:rPr>
          <w:rFonts w:ascii="Times New Roman" w:hAnsi="Times New Roman" w:cs="Times New Roman"/>
        </w:rPr>
        <w:t xml:space="preserve"> доводит до Потребителя. Выписка не требует оформления подписями уполномоченных лиц по настоящему договору.</w:t>
      </w:r>
      <w:r w:rsidRPr="0058592A">
        <w:rPr>
          <w:rFonts w:ascii="Times New Roman" w:hAnsi="Times New Roman" w:cs="Times New Roman"/>
          <w:color w:val="000000"/>
        </w:rPr>
        <w:t xml:space="preserve"> </w:t>
      </w:r>
    </w:p>
    <w:p w:rsidR="00994740" w:rsidRPr="0058592A" w:rsidRDefault="00994740"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Потребителя, в соответствии с требованиями законодательства РФ,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определенные в Приложении №2 к настоящему </w:t>
      </w:r>
      <w:r w:rsidR="00657915" w:rsidRPr="0058592A">
        <w:rPr>
          <w:rFonts w:ascii="Times New Roman" w:hAnsi="Times New Roman" w:cs="Times New Roman"/>
        </w:rPr>
        <w:t>договор</w:t>
      </w:r>
      <w:r w:rsidRPr="0058592A">
        <w:rPr>
          <w:rFonts w:ascii="Times New Roman" w:hAnsi="Times New Roman" w:cs="Times New Roman"/>
        </w:rPr>
        <w:t xml:space="preserve">у в виде предельных значений коэффициента реактивной мощности (tgφ), в соответствии с действующим законодательством РФ, а также обеспечить доступ </w:t>
      </w:r>
      <w:r w:rsidR="00A05E8A">
        <w:rPr>
          <w:rFonts w:ascii="Times New Roman" w:hAnsi="Times New Roman" w:cs="Times New Roman"/>
        </w:rPr>
        <w:t xml:space="preserve">СО, </w:t>
      </w:r>
      <w:r w:rsidR="00421613" w:rsidRPr="00A05E8A">
        <w:rPr>
          <w:rFonts w:ascii="Times New Roman" w:hAnsi="Times New Roman" w:cs="Times New Roman"/>
          <w:bCs/>
        </w:rPr>
        <w:t>ЭСО</w:t>
      </w:r>
      <w:r w:rsidR="000D0730" w:rsidRPr="0058592A">
        <w:rPr>
          <w:rFonts w:ascii="Times New Roman" w:hAnsi="Times New Roman" w:cs="Times New Roman"/>
        </w:rPr>
        <w:t xml:space="preserve"> </w:t>
      </w:r>
      <w:r w:rsidRPr="0058592A">
        <w:rPr>
          <w:rFonts w:ascii="Times New Roman" w:hAnsi="Times New Roman" w:cs="Times New Roman"/>
        </w:rPr>
        <w:t xml:space="preserve">к энергопринимающим устройствам, находящимся в границах балансовой принадлежности Потребителя, для осуществления проверок (замеров), предусмотренных </w:t>
      </w:r>
      <w:hyperlink r:id="rId11" w:history="1">
        <w:r w:rsidRPr="0058592A">
          <w:rPr>
            <w:rFonts w:ascii="Times New Roman" w:hAnsi="Times New Roman" w:cs="Times New Roman"/>
          </w:rPr>
          <w:t>Правилами</w:t>
        </w:r>
      </w:hyperlink>
      <w:r w:rsidRPr="0058592A">
        <w:rPr>
          <w:rFonts w:ascii="Times New Roman" w:hAnsi="Times New Roman" w:cs="Times New Roman"/>
        </w:rPr>
        <w:t xml:space="preserve"> недискриминационного доступа к услугам по передаче электрической энергии и оказания этих услуг</w:t>
      </w:r>
      <w:r w:rsidR="00FF48F2" w:rsidRPr="0058592A">
        <w:rPr>
          <w:rFonts w:ascii="Times New Roman" w:hAnsi="Times New Roman" w:cs="Times New Roman"/>
        </w:rPr>
        <w:t>, утвержденными Постановлением Правительства РФ от 27.12.2004 N 861,</w:t>
      </w:r>
      <w:r w:rsidR="00A21C93" w:rsidRPr="0058592A">
        <w:rPr>
          <w:rFonts w:ascii="Times New Roman" w:hAnsi="Times New Roman" w:cs="Times New Roman"/>
        </w:rPr>
        <w:t xml:space="preserve"> (далее – ПНД)</w:t>
      </w:r>
      <w:r w:rsidRPr="0058592A">
        <w:rPr>
          <w:rFonts w:ascii="Times New Roman" w:hAnsi="Times New Roman" w:cs="Times New Roman"/>
        </w:rPr>
        <w:t xml:space="preserve"> и ОПФРР.</w:t>
      </w:r>
    </w:p>
    <w:p w:rsidR="00994740" w:rsidRPr="0058592A" w:rsidRDefault="00994740"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Поддерживать в надлежащем техническом состоянии принадлежащие Потребителю средства релейной защиты и</w:t>
      </w:r>
      <w:r w:rsidR="000F14C7" w:rsidRPr="0058592A">
        <w:rPr>
          <w:rFonts w:ascii="Times New Roman" w:hAnsi="Times New Roman" w:cs="Times New Roman"/>
        </w:rPr>
        <w:t xml:space="preserve"> </w:t>
      </w:r>
      <w:r w:rsidRPr="0058592A">
        <w:rPr>
          <w:rFonts w:ascii="Times New Roman" w:hAnsi="Times New Roman" w:cs="Times New Roman"/>
        </w:rPr>
        <w:t xml:space="preserve">противоаварийной автоматики, приборы учета электрической энергии </w:t>
      </w:r>
      <w:r w:rsidR="000F14C7" w:rsidRPr="0058592A">
        <w:rPr>
          <w:rFonts w:ascii="Times New Roman" w:hAnsi="Times New Roman" w:cs="Times New Roman"/>
        </w:rPr>
        <w:t>(</w:t>
      </w:r>
      <w:r w:rsidRPr="0058592A">
        <w:rPr>
          <w:rFonts w:ascii="Times New Roman" w:hAnsi="Times New Roman" w:cs="Times New Roman"/>
        </w:rPr>
        <w:t>мощности</w:t>
      </w:r>
      <w:r w:rsidR="000F14C7" w:rsidRPr="0058592A">
        <w:rPr>
          <w:rFonts w:ascii="Times New Roman" w:hAnsi="Times New Roman" w:cs="Times New Roman"/>
        </w:rPr>
        <w:t>)</w:t>
      </w:r>
      <w:r w:rsidRPr="0058592A">
        <w:rPr>
          <w:rFonts w:ascii="Times New Roman" w:hAnsi="Times New Roman" w:cs="Times New Roman"/>
        </w:rPr>
        <w:t xml:space="preserve">, </w:t>
      </w:r>
      <w:r w:rsidR="000F14C7" w:rsidRPr="0058592A">
        <w:rPr>
          <w:rFonts w:ascii="Times New Roman" w:hAnsi="Times New Roman" w:cs="Times New Roman"/>
        </w:rPr>
        <w:t xml:space="preserve">и измерительные трансформаторы, используемые для коммерческого учета электрической энергии (мощности), </w:t>
      </w:r>
      <w:r w:rsidRPr="0058592A">
        <w:rPr>
          <w:rFonts w:ascii="Times New Roman" w:hAnsi="Times New Roman" w:cs="Times New Roman"/>
        </w:rPr>
        <w:t xml:space="preserve">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w:t>
      </w:r>
      <w:r w:rsidR="000F14C7" w:rsidRPr="0058592A">
        <w:rPr>
          <w:rFonts w:ascii="Times New Roman" w:hAnsi="Times New Roman" w:cs="Times New Roman"/>
        </w:rPr>
        <w:t xml:space="preserve">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w:t>
      </w:r>
      <w:r w:rsidRPr="0058592A">
        <w:rPr>
          <w:rFonts w:ascii="Times New Roman" w:hAnsi="Times New Roman" w:cs="Times New Roman"/>
        </w:rPr>
        <w:t xml:space="preserve">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58592A">
        <w:rPr>
          <w:rFonts w:ascii="Times New Roman" w:hAnsi="Times New Roman" w:cs="Times New Roman"/>
        </w:rPr>
        <w:t>внерегламентных</w:t>
      </w:r>
      <w:proofErr w:type="spellEnd"/>
      <w:r w:rsidRPr="0058592A">
        <w:rPr>
          <w:rFonts w:ascii="Times New Roman" w:hAnsi="Times New Roman" w:cs="Times New Roman"/>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94740" w:rsidRPr="0058592A" w:rsidRDefault="00994740" w:rsidP="009C14DB">
      <w:pPr>
        <w:pStyle w:val="a5"/>
        <w:numPr>
          <w:ilvl w:val="2"/>
          <w:numId w:val="12"/>
        </w:numPr>
        <w:tabs>
          <w:tab w:val="left" w:pos="1276"/>
        </w:tabs>
        <w:spacing w:after="120"/>
        <w:ind w:left="0" w:firstLine="567"/>
        <w:jc w:val="both"/>
        <w:rPr>
          <w:rFonts w:ascii="Times New Roman" w:hAnsi="Times New Roman" w:cs="Times New Roman"/>
          <w:b/>
          <w:bCs/>
          <w:i/>
          <w:iCs/>
          <w:u w:val="single"/>
        </w:rPr>
      </w:pPr>
      <w:r w:rsidRPr="0058592A">
        <w:rPr>
          <w:rFonts w:ascii="Times New Roman" w:hAnsi="Times New Roman" w:cs="Times New Roman"/>
        </w:rPr>
        <w:t>Обеспечить функционирование и реализацию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балансовой принадлежности Потребителя в соответствии</w:t>
      </w:r>
      <w:r w:rsidR="004357EF" w:rsidRPr="0058592A">
        <w:rPr>
          <w:rFonts w:ascii="Times New Roman" w:hAnsi="Times New Roman" w:cs="Times New Roman"/>
        </w:rPr>
        <w:t xml:space="preserve"> с действующим законодательством РФ</w:t>
      </w:r>
      <w:r w:rsidRPr="0058592A">
        <w:rPr>
          <w:rFonts w:ascii="Times New Roman" w:hAnsi="Times New Roman" w:cs="Times New Roman"/>
        </w:rPr>
        <w:t xml:space="preserve">, а также обеспечить своевременное выполнение диспетчерских </w:t>
      </w:r>
      <w:r w:rsidRPr="0058592A">
        <w:rPr>
          <w:rFonts w:ascii="Times New Roman" w:hAnsi="Times New Roman" w:cs="Times New Roman"/>
        </w:rPr>
        <w:lastRenderedPageBreak/>
        <w:t>команд (распоряжений) субъекта оперативно-диспетчерского управления в электроэнергетике и соответствующи</w:t>
      </w:r>
      <w:r w:rsidR="00CF4AD2" w:rsidRPr="0058592A">
        <w:rPr>
          <w:rFonts w:ascii="Times New Roman" w:hAnsi="Times New Roman" w:cs="Times New Roman"/>
        </w:rPr>
        <w:t>х требований СО</w:t>
      </w:r>
      <w:r w:rsidRPr="0058592A">
        <w:rPr>
          <w:rFonts w:ascii="Times New Roman" w:hAnsi="Times New Roman" w:cs="Times New Roman"/>
        </w:rPr>
        <w:t>.</w:t>
      </w:r>
    </w:p>
    <w:p w:rsidR="00234B08" w:rsidRPr="0058592A" w:rsidRDefault="00234B08"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Выполнять задания диспетчерских центров системного оператора (в том числе выданных через СО)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w:t>
      </w:r>
      <w:r w:rsidR="00657915" w:rsidRPr="0058592A">
        <w:rPr>
          <w:rFonts w:ascii="Times New Roman" w:hAnsi="Times New Roman" w:cs="Times New Roman"/>
        </w:rPr>
        <w:t>договор</w:t>
      </w:r>
      <w:r w:rsidRPr="0058592A">
        <w:rPr>
          <w:rFonts w:ascii="Times New Roman" w:hAnsi="Times New Roman" w:cs="Times New Roman"/>
        </w:rPr>
        <w:t xml:space="preserve">е </w:t>
      </w:r>
      <w:r w:rsidR="00A05E8A">
        <w:rPr>
          <w:rFonts w:ascii="Times New Roman" w:hAnsi="Times New Roman" w:cs="Times New Roman"/>
        </w:rPr>
        <w:t>энергоснабжения</w:t>
      </w:r>
      <w:r w:rsidRPr="0058592A">
        <w:rPr>
          <w:rFonts w:ascii="Times New Roman" w:hAnsi="Times New Roman" w:cs="Times New Roman"/>
        </w:rPr>
        <w:t xml:space="preserve">, заключенном </w:t>
      </w:r>
      <w:r w:rsidR="00421613" w:rsidRPr="00A05E8A">
        <w:rPr>
          <w:rFonts w:ascii="Times New Roman" w:hAnsi="Times New Roman" w:cs="Times New Roman"/>
        </w:rPr>
        <w:t>ЭСО</w:t>
      </w:r>
      <w:r w:rsidRPr="0058592A">
        <w:rPr>
          <w:rFonts w:ascii="Times New Roman" w:hAnsi="Times New Roman" w:cs="Times New Roman"/>
        </w:rPr>
        <w:t xml:space="preserve"> в интересах потребителя в соответствии с </w:t>
      </w:r>
      <w:r w:rsidR="00A21C93" w:rsidRPr="0058592A">
        <w:rPr>
          <w:rFonts w:ascii="Times New Roman" w:hAnsi="Times New Roman" w:cs="Times New Roman"/>
        </w:rPr>
        <w:t>ПНД</w:t>
      </w:r>
      <w:r w:rsidRPr="0058592A">
        <w:rPr>
          <w:rFonts w:ascii="Times New Roman" w:hAnsi="Times New Roman" w:cs="Times New Roman"/>
        </w:rPr>
        <w:t>.</w:t>
      </w:r>
    </w:p>
    <w:p w:rsidR="00994740" w:rsidRPr="0058592A" w:rsidRDefault="00ED347D" w:rsidP="009C14DB">
      <w:pPr>
        <w:pStyle w:val="a5"/>
        <w:numPr>
          <w:ilvl w:val="2"/>
          <w:numId w:val="12"/>
        </w:numPr>
        <w:tabs>
          <w:tab w:val="left" w:pos="1276"/>
        </w:tabs>
        <w:spacing w:after="120"/>
        <w:ind w:left="0" w:firstLine="567"/>
        <w:jc w:val="both"/>
        <w:rPr>
          <w:rFonts w:ascii="Times New Roman" w:hAnsi="Times New Roman" w:cs="Times New Roman"/>
          <w:b/>
          <w:bCs/>
          <w:i/>
          <w:iCs/>
          <w:u w:val="single"/>
        </w:rPr>
      </w:pPr>
      <w:r w:rsidRPr="0058592A">
        <w:rPr>
          <w:rFonts w:ascii="Times New Roman" w:hAnsi="Times New Roman" w:cs="Times New Roman"/>
        </w:rPr>
        <w:t xml:space="preserve"> Соблюдать заданные в установленном порядке СО,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ED347D" w:rsidRPr="0058592A" w:rsidRDefault="00ED347D" w:rsidP="009C14DB">
      <w:pPr>
        <w:pStyle w:val="a5"/>
        <w:numPr>
          <w:ilvl w:val="2"/>
          <w:numId w:val="12"/>
        </w:numPr>
        <w:tabs>
          <w:tab w:val="left" w:pos="1276"/>
        </w:tabs>
        <w:spacing w:after="120"/>
        <w:ind w:left="0" w:firstLine="567"/>
        <w:jc w:val="both"/>
        <w:rPr>
          <w:rFonts w:ascii="Times New Roman" w:hAnsi="Times New Roman" w:cs="Times New Roman"/>
          <w:b/>
          <w:bCs/>
          <w:iCs/>
          <w:u w:val="single"/>
        </w:rPr>
      </w:pPr>
      <w:r w:rsidRPr="0058592A">
        <w:rPr>
          <w:rFonts w:ascii="Times New Roman" w:hAnsi="Times New Roman" w:cs="Times New Roman"/>
        </w:rPr>
        <w:t>Информировать СО об объеме участия в</w:t>
      </w:r>
      <w:r w:rsidR="00DD3D5C" w:rsidRPr="0058592A">
        <w:rPr>
          <w:rFonts w:ascii="Times New Roman" w:hAnsi="Times New Roman" w:cs="Times New Roman"/>
        </w:rPr>
        <w:t xml:space="preserve"> противоаварийном и</w:t>
      </w:r>
      <w:r w:rsidRPr="0058592A">
        <w:rPr>
          <w:rFonts w:ascii="Times New Roman" w:hAnsi="Times New Roman" w:cs="Times New Roman"/>
        </w:rPr>
        <w:t xml:space="preserve"> автоматическом </w:t>
      </w:r>
      <w:r w:rsidR="00DD3D5C" w:rsidRPr="0058592A">
        <w:rPr>
          <w:rFonts w:ascii="Times New Roman" w:hAnsi="Times New Roman" w:cs="Times New Roman"/>
        </w:rPr>
        <w:t>режимном управлении</w:t>
      </w:r>
      <w:r w:rsidRPr="0058592A">
        <w:rPr>
          <w:rFonts w:ascii="Times New Roman" w:hAnsi="Times New Roman" w:cs="Times New Roman"/>
        </w:rPr>
        <w:t xml:space="preserve">, а также о перечне и мощности </w:t>
      </w:r>
      <w:r w:rsidR="00DD3D5C" w:rsidRPr="0058592A">
        <w:rPr>
          <w:rFonts w:ascii="Times New Roman" w:hAnsi="Times New Roman" w:cs="Times New Roman"/>
        </w:rPr>
        <w:t>электроприемников</w:t>
      </w:r>
      <w:r w:rsidR="00FC136F" w:rsidRPr="0058592A">
        <w:rPr>
          <w:rFonts w:ascii="Times New Roman" w:hAnsi="Times New Roman" w:cs="Times New Roman"/>
        </w:rPr>
        <w:t xml:space="preserve"> Потребителя</w:t>
      </w:r>
      <w:r w:rsidRPr="0058592A">
        <w:rPr>
          <w:rFonts w:ascii="Times New Roman" w:hAnsi="Times New Roman" w:cs="Times New Roman"/>
        </w:rPr>
        <w:t>, которые могут быть отключены устройствами противоаварийной автоматики.</w:t>
      </w:r>
    </w:p>
    <w:p w:rsidR="00C833AF" w:rsidRPr="0058592A" w:rsidRDefault="00C833AF"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Осуществлять эксплуатацию, принадлежащих Потребителю энергопринимающих устройств в соответствии с </w:t>
      </w:r>
      <w:r w:rsidR="00DD3D5C" w:rsidRPr="0058592A">
        <w:rPr>
          <w:rFonts w:ascii="Times New Roman" w:hAnsi="Times New Roman" w:cs="Times New Roman"/>
        </w:rPr>
        <w:t xml:space="preserve">Правилами технологического функционирования электроэнергетических систем, </w:t>
      </w:r>
      <w:r w:rsidRPr="0058592A">
        <w:rPr>
          <w:rFonts w:ascii="Times New Roman" w:hAnsi="Times New Roman" w:cs="Times New Roman"/>
        </w:rPr>
        <w:t xml:space="preserve">правилами технической эксплуатации, техники безопасности и оперативно-диспетчерского управления и иными правилами, предусмотренными действующим законодательством РФ. </w:t>
      </w:r>
    </w:p>
    <w:p w:rsidR="00C833AF" w:rsidRPr="0058592A" w:rsidRDefault="00C833AF"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Обеспечить беспрепятственный доступ представителей </w:t>
      </w:r>
      <w:r w:rsidR="00421613" w:rsidRPr="00694D89">
        <w:rPr>
          <w:rFonts w:ascii="Times New Roman" w:hAnsi="Times New Roman" w:cs="Times New Roman"/>
          <w:bCs/>
        </w:rPr>
        <w:t>ЭСО</w:t>
      </w:r>
      <w:r w:rsidRPr="0058592A">
        <w:rPr>
          <w:rFonts w:ascii="Times New Roman" w:hAnsi="Times New Roman" w:cs="Times New Roman"/>
        </w:rPr>
        <w:t xml:space="preserve"> и/или СО (ИВ</w:t>
      </w:r>
      <w:r w:rsidR="00FB09F9" w:rsidRPr="0058592A">
        <w:rPr>
          <w:rFonts w:ascii="Times New Roman" w:hAnsi="Times New Roman" w:cs="Times New Roman"/>
        </w:rPr>
        <w:t xml:space="preserve">С) к </w:t>
      </w:r>
      <w:r w:rsidR="00FE0A65" w:rsidRPr="0058592A">
        <w:rPr>
          <w:rFonts w:ascii="Times New Roman" w:hAnsi="Times New Roman" w:cs="Times New Roman"/>
        </w:rPr>
        <w:t xml:space="preserve">месту </w:t>
      </w:r>
      <w:r w:rsidR="00891A48" w:rsidRPr="0058592A">
        <w:rPr>
          <w:rFonts w:ascii="Times New Roman" w:hAnsi="Times New Roman" w:cs="Times New Roman"/>
        </w:rPr>
        <w:t xml:space="preserve">установки </w:t>
      </w:r>
      <w:r w:rsidR="00FE0A65" w:rsidRPr="0058592A">
        <w:rPr>
          <w:rFonts w:ascii="Times New Roman" w:hAnsi="Times New Roman" w:cs="Times New Roman"/>
        </w:rPr>
        <w:t>прибора учета</w:t>
      </w:r>
      <w:r w:rsidRPr="0058592A">
        <w:rPr>
          <w:rFonts w:ascii="Times New Roman" w:hAnsi="Times New Roman" w:cs="Times New Roman"/>
        </w:rPr>
        <w:t xml:space="preserve"> Потребителя </w:t>
      </w:r>
      <w:r w:rsidR="00FC4D01" w:rsidRPr="0058592A">
        <w:rPr>
          <w:rFonts w:ascii="Times New Roman" w:hAnsi="Times New Roman" w:cs="Times New Roman"/>
        </w:rPr>
        <w:t xml:space="preserve">на совершение действий по установке, вводу в эксплуатацию и демонтажу прибора учета, в том числе </w:t>
      </w:r>
      <w:r w:rsidRPr="0058592A">
        <w:rPr>
          <w:rFonts w:ascii="Times New Roman" w:hAnsi="Times New Roman" w:cs="Times New Roman"/>
        </w:rPr>
        <w:t xml:space="preserve">для выполнения работ, указанных в п. 2.1.1. настоящего </w:t>
      </w:r>
      <w:r w:rsidR="00657915" w:rsidRPr="0058592A">
        <w:rPr>
          <w:rFonts w:ascii="Times New Roman" w:hAnsi="Times New Roman" w:cs="Times New Roman"/>
        </w:rPr>
        <w:t>договор</w:t>
      </w:r>
      <w:r w:rsidRPr="0058592A">
        <w:rPr>
          <w:rFonts w:ascii="Times New Roman" w:hAnsi="Times New Roman" w:cs="Times New Roman"/>
        </w:rPr>
        <w:t>а, а также обеспечить присутствие своего уполномоченного представителя при проведении проверок и вводе ограничений</w:t>
      </w:r>
      <w:r w:rsidR="00FE0A65" w:rsidRPr="0058592A">
        <w:rPr>
          <w:rFonts w:ascii="Times New Roman" w:hAnsi="Times New Roman" w:cs="Times New Roman"/>
        </w:rPr>
        <w:t>, в случаях и в порядке, которые предусмотрены ОПФРР</w:t>
      </w:r>
      <w:r w:rsidRPr="0058592A">
        <w:rPr>
          <w:rFonts w:ascii="Times New Roman" w:hAnsi="Times New Roman" w:cs="Times New Roman"/>
        </w:rPr>
        <w:t>.</w:t>
      </w:r>
    </w:p>
    <w:p w:rsidR="00FB09F9" w:rsidRPr="0058592A" w:rsidRDefault="00FB09F9"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Представлять </w:t>
      </w:r>
      <w:r w:rsidR="00421613" w:rsidRPr="00694D89">
        <w:rPr>
          <w:rFonts w:ascii="Times New Roman" w:hAnsi="Times New Roman" w:cs="Times New Roman"/>
          <w:bCs/>
        </w:rPr>
        <w:t>ЭСО</w:t>
      </w:r>
      <w:r w:rsidRPr="0058592A">
        <w:rPr>
          <w:rFonts w:ascii="Times New Roman" w:hAnsi="Times New Roman" w:cs="Times New Roman"/>
        </w:rPr>
        <w:t xml:space="preserve"> и СО действующую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 и (или) изменения в ней.</w:t>
      </w:r>
    </w:p>
    <w:p w:rsidR="00B52B6A" w:rsidRPr="0058592A" w:rsidRDefault="00F948CA"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случае если ограничение режима потребления электрической энергии (мощности) Потребителя может привести к экономическим, экологическим, социальным последствиям, при отсутствии у Потребителя акта согласования технологической и (или) аварийной брони на дату подачи заявления о заключении </w:t>
      </w:r>
      <w:r w:rsidR="00657915" w:rsidRPr="0058592A">
        <w:rPr>
          <w:rFonts w:ascii="Times New Roman" w:hAnsi="Times New Roman" w:cs="Times New Roman"/>
        </w:rPr>
        <w:t>договор</w:t>
      </w:r>
      <w:r w:rsidRPr="0058592A">
        <w:rPr>
          <w:rFonts w:ascii="Times New Roman" w:hAnsi="Times New Roman" w:cs="Times New Roman"/>
        </w:rPr>
        <w:t xml:space="preserve">а энергоснабжения или при возникновении после заключения настоящего </w:t>
      </w:r>
      <w:r w:rsidR="00657915" w:rsidRPr="0058592A">
        <w:rPr>
          <w:rFonts w:ascii="Times New Roman" w:hAnsi="Times New Roman" w:cs="Times New Roman"/>
        </w:rPr>
        <w:t>договор</w:t>
      </w:r>
      <w:r w:rsidRPr="0058592A">
        <w:rPr>
          <w:rFonts w:ascii="Times New Roman" w:hAnsi="Times New Roman" w:cs="Times New Roman"/>
        </w:rPr>
        <w:t xml:space="preserve">а оснований для изменения ранее составленного акта в порядке, определенном </w:t>
      </w:r>
      <w:r w:rsidR="00A21C93" w:rsidRPr="0058592A">
        <w:rPr>
          <w:rFonts w:ascii="Times New Roman" w:hAnsi="Times New Roman" w:cs="Times New Roman"/>
        </w:rPr>
        <w:t>ПНД</w:t>
      </w:r>
      <w:r w:rsidRPr="0058592A">
        <w:rPr>
          <w:rFonts w:ascii="Times New Roman" w:hAnsi="Times New Roman" w:cs="Times New Roman"/>
        </w:rPr>
        <w:t>, составить (изменить) и обеспечить предоставление проекта акта согласования технологической и аварийной брони в адрес СО (</w:t>
      </w:r>
      <w:r w:rsidR="00421613" w:rsidRPr="00227BF9">
        <w:rPr>
          <w:rFonts w:ascii="Times New Roman" w:hAnsi="Times New Roman" w:cs="Times New Roman"/>
        </w:rPr>
        <w:t>ЭСО</w:t>
      </w:r>
      <w:r w:rsidRPr="00227BF9">
        <w:rPr>
          <w:rFonts w:ascii="Times New Roman" w:hAnsi="Times New Roman" w:cs="Times New Roman"/>
        </w:rPr>
        <w:t>)</w:t>
      </w:r>
      <w:r w:rsidRPr="0058592A">
        <w:rPr>
          <w:rFonts w:ascii="Times New Roman" w:hAnsi="Times New Roman" w:cs="Times New Roman"/>
        </w:rPr>
        <w:t xml:space="preserve"> в течение 30 дней с даты заключения настоящего </w:t>
      </w:r>
      <w:r w:rsidR="00657915" w:rsidRPr="0058592A">
        <w:rPr>
          <w:rFonts w:ascii="Times New Roman" w:hAnsi="Times New Roman" w:cs="Times New Roman"/>
        </w:rPr>
        <w:t>договор</w:t>
      </w:r>
      <w:r w:rsidRPr="0058592A">
        <w:rPr>
          <w:rFonts w:ascii="Times New Roman" w:hAnsi="Times New Roman" w:cs="Times New Roman"/>
        </w:rPr>
        <w:t xml:space="preserve">а или в течение 30 дней с даты возникновения оснований для изменения такого акта и согласовать его с СО, а также передать </w:t>
      </w:r>
      <w:r w:rsidR="00421613" w:rsidRPr="00227BF9">
        <w:rPr>
          <w:rFonts w:ascii="Times New Roman" w:hAnsi="Times New Roman" w:cs="Times New Roman"/>
        </w:rPr>
        <w:t>ЭСО</w:t>
      </w:r>
      <w:r w:rsidRPr="0058592A">
        <w:rPr>
          <w:rFonts w:ascii="Times New Roman" w:hAnsi="Times New Roman" w:cs="Times New Roman"/>
        </w:rPr>
        <w:t xml:space="preserve"> его копию  не позднее 5 дней со дня согласования с СО. </w:t>
      </w:r>
    </w:p>
    <w:p w:rsidR="00F948CA" w:rsidRPr="0058592A" w:rsidRDefault="00F948CA" w:rsidP="00B52B6A">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Акт согласования технологической и (или) аварийной брони после его согласования с СО подлежит включению в настоящий </w:t>
      </w:r>
      <w:r w:rsidR="00657915" w:rsidRPr="0058592A">
        <w:rPr>
          <w:rFonts w:ascii="Times New Roman" w:hAnsi="Times New Roman" w:cs="Times New Roman"/>
        </w:rPr>
        <w:t>договор</w:t>
      </w:r>
      <w:r w:rsidRPr="0058592A">
        <w:rPr>
          <w:rFonts w:ascii="Times New Roman" w:hAnsi="Times New Roman" w:cs="Times New Roman"/>
        </w:rPr>
        <w:t xml:space="preserve"> в качестве приложения.</w:t>
      </w:r>
    </w:p>
    <w:p w:rsidR="00E32FAE" w:rsidRPr="0058592A" w:rsidRDefault="00E32FAE" w:rsidP="009C14DB">
      <w:pPr>
        <w:pStyle w:val="a5"/>
        <w:numPr>
          <w:ilvl w:val="2"/>
          <w:numId w:val="12"/>
        </w:numPr>
        <w:tabs>
          <w:tab w:val="left" w:pos="1276"/>
        </w:tabs>
        <w:spacing w:after="120"/>
        <w:ind w:left="0" w:firstLine="567"/>
        <w:jc w:val="both"/>
        <w:rPr>
          <w:rFonts w:ascii="Times New Roman" w:hAnsi="Times New Roman" w:cs="Times New Roman"/>
          <w:i/>
          <w:iCs/>
        </w:rPr>
      </w:pPr>
      <w:r w:rsidRPr="0058592A">
        <w:rPr>
          <w:rFonts w:ascii="Times New Roman" w:hAnsi="Times New Roman" w:cs="Times New Roman"/>
        </w:rPr>
        <w:t>При наличии акта согласования технологической и (или) аварийной брони обеспечить соблюдение установленного им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D67118" w:rsidRPr="0058592A" w:rsidRDefault="00D67118"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случае если Потребитель (отдельные используемые им объекты) относится в соответствии с действующим законодательством РФ к категориям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последствиям, ежегодно, до 01 июля, направлять в адрес уполномоченного федерального органа  (Минэнерго РФ), уполномоченного органа субъекта РФ (Правительство субъекта РФ) обращения с целью его включения в Перечень потребителей, в отношении которых предусматривается за </w:t>
      </w:r>
      <w:r w:rsidRPr="0058592A">
        <w:rPr>
          <w:rFonts w:ascii="Times New Roman" w:hAnsi="Times New Roman" w:cs="Times New Roman"/>
        </w:rPr>
        <w:lastRenderedPageBreak/>
        <w:t xml:space="preserve">счет средств бюджета (бюджетов) различных уровней бюджетной системы РФ особый порядок предоставления обеспечения обязательств по оплате стоимости электрической энергии, включающей стоимость услуг, оказание которых является неотъемлемой частью процесса поставки электрической энергии. </w:t>
      </w:r>
    </w:p>
    <w:p w:rsidR="00F948CA" w:rsidRPr="0058592A" w:rsidRDefault="00F948CA" w:rsidP="009C14DB">
      <w:pPr>
        <w:pStyle w:val="a5"/>
        <w:numPr>
          <w:ilvl w:val="2"/>
          <w:numId w:val="12"/>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Самостоятельно урегулировать с СО (ИВС) и оформить в порядке, установленном законодательством РФ, случаи присоединения впервые вводимых в эксплуатацию, ранее присоединенных реконструируемых энергопринимающих устройств, максимальная мощность которых увеличивается, а также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E32FAE" w:rsidRPr="0058592A" w:rsidRDefault="00E32FAE" w:rsidP="009C14DB">
      <w:pPr>
        <w:pStyle w:val="a5"/>
        <w:numPr>
          <w:ilvl w:val="2"/>
          <w:numId w:val="12"/>
        </w:numPr>
        <w:tabs>
          <w:tab w:val="left" w:pos="1276"/>
        </w:tabs>
        <w:spacing w:after="120"/>
        <w:ind w:left="0" w:firstLine="567"/>
        <w:jc w:val="both"/>
        <w:rPr>
          <w:rFonts w:ascii="Times New Roman" w:hAnsi="Times New Roman" w:cs="Times New Roman"/>
          <w:iCs/>
        </w:rPr>
      </w:pPr>
      <w:r w:rsidRPr="0058592A">
        <w:rPr>
          <w:rFonts w:ascii="Times New Roman" w:hAnsi="Times New Roman" w:cs="Times New Roman"/>
          <w:iCs/>
        </w:rPr>
        <w:t xml:space="preserve">Не менее чем за 20 рабочих дней, письменно уведомить </w:t>
      </w:r>
      <w:r w:rsidR="00227BF9">
        <w:rPr>
          <w:rFonts w:ascii="Times New Roman" w:hAnsi="Times New Roman" w:cs="Times New Roman"/>
          <w:iCs/>
        </w:rPr>
        <w:t>ЭСО</w:t>
      </w:r>
      <w:r w:rsidRPr="0058592A">
        <w:rPr>
          <w:rFonts w:ascii="Times New Roman" w:hAnsi="Times New Roman" w:cs="Times New Roman"/>
          <w:iCs/>
        </w:rPr>
        <w:t xml:space="preserve"> об исключении точек поставки из </w:t>
      </w:r>
      <w:r w:rsidR="00AF2D3D" w:rsidRPr="0058592A">
        <w:rPr>
          <w:rFonts w:ascii="Times New Roman" w:hAnsi="Times New Roman" w:cs="Times New Roman"/>
          <w:iCs/>
        </w:rPr>
        <w:t xml:space="preserve">настоящего </w:t>
      </w:r>
      <w:r w:rsidR="00657915" w:rsidRPr="0058592A">
        <w:rPr>
          <w:rFonts w:ascii="Times New Roman" w:hAnsi="Times New Roman" w:cs="Times New Roman"/>
          <w:iCs/>
        </w:rPr>
        <w:t>договор</w:t>
      </w:r>
      <w:r w:rsidRPr="0058592A">
        <w:rPr>
          <w:rFonts w:ascii="Times New Roman" w:hAnsi="Times New Roman" w:cs="Times New Roman"/>
          <w:iCs/>
        </w:rPr>
        <w:t xml:space="preserve">а, прекращении (досрочном прекращении) </w:t>
      </w:r>
      <w:r w:rsidR="00657915" w:rsidRPr="0058592A">
        <w:rPr>
          <w:rFonts w:ascii="Times New Roman" w:hAnsi="Times New Roman" w:cs="Times New Roman"/>
          <w:iCs/>
        </w:rPr>
        <w:t>договор</w:t>
      </w:r>
      <w:r w:rsidRPr="0058592A">
        <w:rPr>
          <w:rFonts w:ascii="Times New Roman" w:hAnsi="Times New Roman" w:cs="Times New Roman"/>
          <w:iCs/>
        </w:rPr>
        <w:t xml:space="preserve">а аренды или выбытии из владения энергопринимающего оборудования Потребителя по другим основаниям. Датой уведомления считается дата получения сообщения (заявления) </w:t>
      </w:r>
      <w:r w:rsidR="00227BF9">
        <w:rPr>
          <w:rFonts w:ascii="Times New Roman" w:hAnsi="Times New Roman" w:cs="Times New Roman"/>
          <w:iCs/>
        </w:rPr>
        <w:t>ЭСО</w:t>
      </w:r>
      <w:r w:rsidRPr="0058592A">
        <w:rPr>
          <w:rFonts w:ascii="Times New Roman" w:hAnsi="Times New Roman" w:cs="Times New Roman"/>
          <w:iCs/>
        </w:rPr>
        <w:t xml:space="preserve">. При несвоевременном уведомлении Потребитель обязан возместить </w:t>
      </w:r>
      <w:r w:rsidR="00227BF9">
        <w:rPr>
          <w:rFonts w:ascii="Times New Roman" w:hAnsi="Times New Roman" w:cs="Times New Roman"/>
          <w:iCs/>
        </w:rPr>
        <w:t>ЭСО</w:t>
      </w:r>
      <w:r w:rsidRPr="0058592A">
        <w:rPr>
          <w:rFonts w:ascii="Times New Roman" w:hAnsi="Times New Roman" w:cs="Times New Roman"/>
          <w:iCs/>
        </w:rPr>
        <w:t xml:space="preserve"> убытки, связанные с неисполнением данного обязательства.</w:t>
      </w:r>
    </w:p>
    <w:p w:rsidR="00E32FAE" w:rsidRDefault="0029049E" w:rsidP="009C14DB">
      <w:pPr>
        <w:pStyle w:val="a5"/>
        <w:numPr>
          <w:ilvl w:val="2"/>
          <w:numId w:val="12"/>
        </w:numPr>
        <w:tabs>
          <w:tab w:val="left" w:pos="1276"/>
        </w:tabs>
        <w:spacing w:after="120"/>
        <w:ind w:left="0" w:firstLine="567"/>
        <w:jc w:val="both"/>
        <w:rPr>
          <w:rFonts w:ascii="Times New Roman" w:hAnsi="Times New Roman" w:cs="Times New Roman"/>
          <w:iCs/>
        </w:rPr>
      </w:pPr>
      <w:r w:rsidRPr="0058592A">
        <w:rPr>
          <w:rFonts w:ascii="Times New Roman" w:hAnsi="Times New Roman" w:cs="Times New Roman"/>
          <w:iCs/>
        </w:rPr>
        <w:t xml:space="preserve">Сообщать </w:t>
      </w:r>
      <w:r w:rsidR="00421613" w:rsidRPr="00227BF9">
        <w:rPr>
          <w:rFonts w:ascii="Times New Roman" w:hAnsi="Times New Roman" w:cs="Times New Roman"/>
          <w:bCs/>
        </w:rPr>
        <w:t>ЭСО</w:t>
      </w:r>
      <w:r w:rsidRPr="0058592A">
        <w:rPr>
          <w:rFonts w:ascii="Times New Roman" w:hAnsi="Times New Roman" w:cs="Times New Roman"/>
          <w:iCs/>
        </w:rPr>
        <w:t xml:space="preserve"> об изменениях адресов, реквизитов, </w:t>
      </w:r>
      <w:r w:rsidR="004341C2" w:rsidRPr="0058592A">
        <w:rPr>
          <w:rFonts w:ascii="Times New Roman" w:hAnsi="Times New Roman" w:cs="Times New Roman"/>
          <w:iCs/>
        </w:rPr>
        <w:t xml:space="preserve">уполномоченного </w:t>
      </w:r>
      <w:r w:rsidRPr="0058592A">
        <w:rPr>
          <w:rFonts w:ascii="Times New Roman" w:hAnsi="Times New Roman" w:cs="Times New Roman"/>
          <w:iCs/>
        </w:rPr>
        <w:t xml:space="preserve">лица, номера мобильного телефона и адреса электронной почты для направления уведомлений об ограничении режима потребления Потребителя, указанных в разделе </w:t>
      </w:r>
      <w:r w:rsidR="009A5A3B" w:rsidRPr="0058592A">
        <w:rPr>
          <w:rFonts w:ascii="Times New Roman" w:hAnsi="Times New Roman" w:cs="Times New Roman"/>
          <w:iCs/>
        </w:rPr>
        <w:t xml:space="preserve">8 </w:t>
      </w:r>
      <w:r w:rsidRPr="0058592A">
        <w:rPr>
          <w:rFonts w:ascii="Times New Roman" w:hAnsi="Times New Roman" w:cs="Times New Roman"/>
          <w:iCs/>
        </w:rPr>
        <w:t xml:space="preserve">настоящего </w:t>
      </w:r>
      <w:r w:rsidR="006C45BC" w:rsidRPr="0058592A">
        <w:rPr>
          <w:rFonts w:ascii="Times New Roman" w:hAnsi="Times New Roman" w:cs="Times New Roman"/>
          <w:iCs/>
        </w:rPr>
        <w:t>д</w:t>
      </w:r>
      <w:r w:rsidR="00657915" w:rsidRPr="0058592A">
        <w:rPr>
          <w:rFonts w:ascii="Times New Roman" w:hAnsi="Times New Roman" w:cs="Times New Roman"/>
          <w:iCs/>
        </w:rPr>
        <w:t>оговор</w:t>
      </w:r>
      <w:r w:rsidRPr="0058592A">
        <w:rPr>
          <w:rFonts w:ascii="Times New Roman" w:hAnsi="Times New Roman" w:cs="Times New Roman"/>
          <w:iCs/>
        </w:rPr>
        <w:t xml:space="preserve">а, о введении процедур банкротства, реорганизации (ликвидации) Потребителя и других данных, влияющих на надлежащее исполнение настоящего </w:t>
      </w:r>
      <w:r w:rsidR="00657915" w:rsidRPr="0058592A">
        <w:rPr>
          <w:rFonts w:ascii="Times New Roman" w:hAnsi="Times New Roman" w:cs="Times New Roman"/>
          <w:iCs/>
        </w:rPr>
        <w:t>договор</w:t>
      </w:r>
      <w:r w:rsidRPr="0058592A">
        <w:rPr>
          <w:rFonts w:ascii="Times New Roman" w:hAnsi="Times New Roman" w:cs="Times New Roman"/>
          <w:iCs/>
        </w:rPr>
        <w:t>а, письменно в течение 5 дней со дня наступления вышеуказанных обстоятельств.</w:t>
      </w:r>
    </w:p>
    <w:p w:rsidR="00374EC0" w:rsidRPr="0058592A" w:rsidRDefault="00374EC0" w:rsidP="00374EC0">
      <w:pPr>
        <w:pStyle w:val="a5"/>
        <w:tabs>
          <w:tab w:val="left" w:pos="1276"/>
        </w:tabs>
        <w:spacing w:after="120"/>
        <w:ind w:left="567"/>
        <w:jc w:val="both"/>
        <w:rPr>
          <w:rFonts w:ascii="Times New Roman" w:hAnsi="Times New Roman" w:cs="Times New Roman"/>
          <w:iCs/>
        </w:rPr>
      </w:pPr>
    </w:p>
    <w:p w:rsidR="00C833AF" w:rsidRPr="0058592A" w:rsidRDefault="00C833AF" w:rsidP="00187268">
      <w:pPr>
        <w:pStyle w:val="a5"/>
        <w:numPr>
          <w:ilvl w:val="0"/>
          <w:numId w:val="14"/>
        </w:numPr>
        <w:tabs>
          <w:tab w:val="left" w:pos="1276"/>
        </w:tabs>
        <w:spacing w:after="120"/>
        <w:ind w:left="0" w:firstLine="567"/>
        <w:jc w:val="both"/>
        <w:rPr>
          <w:rFonts w:ascii="Times New Roman" w:hAnsi="Times New Roman" w:cs="Times New Roman"/>
          <w:b/>
          <w:bCs/>
        </w:rPr>
      </w:pPr>
      <w:r w:rsidRPr="0058592A">
        <w:rPr>
          <w:rFonts w:ascii="Times New Roman" w:hAnsi="Times New Roman" w:cs="Times New Roman"/>
          <w:b/>
          <w:bCs/>
        </w:rPr>
        <w:t>Качество электрической энергии. Категория надежности снабжения Потребителя</w:t>
      </w:r>
    </w:p>
    <w:p w:rsidR="00C833AF" w:rsidRPr="0058592A" w:rsidRDefault="00C833AF" w:rsidP="005516E4">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Качество электрической энергии, продаваемой </w:t>
      </w:r>
      <w:r w:rsidR="00421613" w:rsidRPr="00AB2528">
        <w:rPr>
          <w:rFonts w:ascii="Times New Roman" w:hAnsi="Times New Roman" w:cs="Times New Roman"/>
        </w:rPr>
        <w:t>ЭСО</w:t>
      </w:r>
      <w:r w:rsidRPr="0058592A">
        <w:rPr>
          <w:rFonts w:ascii="Times New Roman" w:hAnsi="Times New Roman" w:cs="Times New Roman"/>
        </w:rPr>
        <w:t xml:space="preserve"> Потребителю на границе балансовой принадлежности и эксплуатационной ответственности СО должно соответствовать </w:t>
      </w:r>
      <w:r w:rsidR="00080A56" w:rsidRPr="0058592A">
        <w:rPr>
          <w:rFonts w:ascii="Times New Roman" w:hAnsi="Times New Roman" w:cs="Times New Roman"/>
        </w:rPr>
        <w:t xml:space="preserve">обязательным </w:t>
      </w:r>
      <w:r w:rsidRPr="0058592A">
        <w:rPr>
          <w:rFonts w:ascii="Times New Roman" w:hAnsi="Times New Roman" w:cs="Times New Roman"/>
        </w:rPr>
        <w:t>требованиям</w:t>
      </w:r>
      <w:r w:rsidR="00080A56" w:rsidRPr="0058592A">
        <w:rPr>
          <w:rFonts w:ascii="Times New Roman" w:hAnsi="Times New Roman" w:cs="Times New Roman"/>
        </w:rPr>
        <w:t>, установленным нормативными правовыми актами РФ, регулирующими отношения в сфере электроэнергетики, с соблюдением величин аварийной и технологической брони</w:t>
      </w:r>
      <w:r w:rsidRPr="0058592A">
        <w:rPr>
          <w:rFonts w:ascii="Times New Roman" w:hAnsi="Times New Roman" w:cs="Times New Roman"/>
        </w:rPr>
        <w:t xml:space="preserve">. </w:t>
      </w:r>
    </w:p>
    <w:p w:rsidR="00C833AF" w:rsidRPr="0058592A" w:rsidRDefault="00C9312C" w:rsidP="005516E4">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Категория надежности энергопринимающих устройств Потребителя, допустимое число часов отключения в год, не связанного с неисполнением Потребителем обязательств по настоящему </w:t>
      </w:r>
      <w:r w:rsidR="00657915" w:rsidRPr="0058592A">
        <w:rPr>
          <w:rFonts w:ascii="Times New Roman" w:hAnsi="Times New Roman" w:cs="Times New Roman"/>
        </w:rPr>
        <w:t>договор</w:t>
      </w:r>
      <w:r w:rsidRPr="0058592A">
        <w:rPr>
          <w:rFonts w:ascii="Times New Roman" w:hAnsi="Times New Roman" w:cs="Times New Roman"/>
        </w:rPr>
        <w:t xml:space="preserve">у и его расторжением, а также обстоятельствами непреодолимой силы и иными основаниями, исключающим ответственность </w:t>
      </w:r>
      <w:r w:rsidR="00421613" w:rsidRPr="00AC4A50">
        <w:rPr>
          <w:rFonts w:ascii="Times New Roman" w:hAnsi="Times New Roman" w:cs="Times New Roman"/>
        </w:rPr>
        <w:t>ЭСО</w:t>
      </w:r>
      <w:r w:rsidRPr="0058592A">
        <w:rPr>
          <w:rFonts w:ascii="Times New Roman" w:hAnsi="Times New Roman" w:cs="Times New Roman"/>
        </w:rPr>
        <w:t xml:space="preserve"> в соответствии с законодательством РФ и условиями настоящего </w:t>
      </w:r>
      <w:r w:rsidR="00657915" w:rsidRPr="0058592A">
        <w:rPr>
          <w:rFonts w:ascii="Times New Roman" w:hAnsi="Times New Roman" w:cs="Times New Roman"/>
        </w:rPr>
        <w:t>договор</w:t>
      </w:r>
      <w:r w:rsidRPr="0058592A">
        <w:rPr>
          <w:rFonts w:ascii="Times New Roman" w:hAnsi="Times New Roman" w:cs="Times New Roman"/>
        </w:rPr>
        <w:t xml:space="preserve">а, срок восстановления энергоснабжения энергопринимающих устройств Потребителя, определены в Приложении № 2 к настоящему </w:t>
      </w:r>
      <w:r w:rsidR="00657915" w:rsidRPr="0058592A">
        <w:rPr>
          <w:rFonts w:ascii="Times New Roman" w:hAnsi="Times New Roman" w:cs="Times New Roman"/>
        </w:rPr>
        <w:t>договор</w:t>
      </w:r>
      <w:r w:rsidRPr="0058592A">
        <w:rPr>
          <w:rFonts w:ascii="Times New Roman" w:hAnsi="Times New Roman" w:cs="Times New Roman"/>
        </w:rPr>
        <w:t xml:space="preserve">у. </w:t>
      </w:r>
    </w:p>
    <w:p w:rsidR="00C833AF" w:rsidRPr="0058592A" w:rsidRDefault="00C833AF" w:rsidP="005516E4">
      <w:pPr>
        <w:pStyle w:val="a5"/>
        <w:numPr>
          <w:ilvl w:val="0"/>
          <w:numId w:val="14"/>
        </w:numPr>
        <w:tabs>
          <w:tab w:val="left" w:pos="1276"/>
        </w:tabs>
        <w:spacing w:after="120"/>
        <w:ind w:left="0" w:firstLine="567"/>
        <w:jc w:val="both"/>
        <w:rPr>
          <w:rFonts w:ascii="Times New Roman" w:hAnsi="Times New Roman" w:cs="Times New Roman"/>
          <w:b/>
          <w:bCs/>
        </w:rPr>
      </w:pPr>
      <w:r w:rsidRPr="0058592A">
        <w:rPr>
          <w:rFonts w:ascii="Times New Roman" w:hAnsi="Times New Roman" w:cs="Times New Roman"/>
          <w:b/>
          <w:bCs/>
        </w:rPr>
        <w:t>О</w:t>
      </w:r>
      <w:r w:rsidR="00113061" w:rsidRPr="0058592A">
        <w:rPr>
          <w:rFonts w:ascii="Times New Roman" w:hAnsi="Times New Roman" w:cs="Times New Roman"/>
          <w:b/>
          <w:bCs/>
        </w:rPr>
        <w:t xml:space="preserve">пределение объема и учет электрической </w:t>
      </w:r>
      <w:r w:rsidRPr="0058592A">
        <w:rPr>
          <w:rFonts w:ascii="Times New Roman" w:hAnsi="Times New Roman" w:cs="Times New Roman"/>
          <w:b/>
          <w:bCs/>
        </w:rPr>
        <w:t>энергии</w:t>
      </w:r>
      <w:r w:rsidR="004B579A" w:rsidRPr="0058592A">
        <w:rPr>
          <w:rFonts w:ascii="Times New Roman" w:hAnsi="Times New Roman" w:cs="Times New Roman"/>
          <w:b/>
          <w:bCs/>
        </w:rPr>
        <w:t xml:space="preserve"> (мощности)</w:t>
      </w:r>
      <w:r w:rsidR="00E86908" w:rsidRPr="0058592A">
        <w:rPr>
          <w:rFonts w:ascii="Times New Roman" w:hAnsi="Times New Roman" w:cs="Times New Roman"/>
          <w:b/>
          <w:bCs/>
        </w:rPr>
        <w:t>. Контроль электро</w:t>
      </w:r>
      <w:r w:rsidRPr="0058592A">
        <w:rPr>
          <w:rFonts w:ascii="Times New Roman" w:hAnsi="Times New Roman" w:cs="Times New Roman"/>
          <w:b/>
          <w:bCs/>
        </w:rPr>
        <w:t>потребления</w:t>
      </w:r>
    </w:p>
    <w:p w:rsidR="001F5349" w:rsidRPr="0058592A" w:rsidRDefault="001F5349" w:rsidP="00FC4D01">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 СО обеспечива</w:t>
      </w:r>
      <w:r w:rsidR="00546593">
        <w:rPr>
          <w:rFonts w:ascii="Times New Roman" w:hAnsi="Times New Roman" w:cs="Times New Roman"/>
        </w:rPr>
        <w:t>ет</w:t>
      </w:r>
      <w:r w:rsidRPr="0058592A">
        <w:rPr>
          <w:rFonts w:ascii="Times New Roman" w:hAnsi="Times New Roman" w:cs="Times New Roman"/>
        </w:rPr>
        <w:t xml:space="preserve">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w:t>
      </w:r>
      <w:r w:rsidR="00F30E06" w:rsidRPr="0058592A">
        <w:rPr>
          <w:rFonts w:ascii="Times New Roman" w:hAnsi="Times New Roman" w:cs="Times New Roman"/>
        </w:rPr>
        <w:t xml:space="preserve">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w:t>
      </w:r>
      <w:r w:rsidR="00860936" w:rsidRPr="0058592A">
        <w:rPr>
          <w:rFonts w:ascii="Times New Roman" w:hAnsi="Times New Roman" w:cs="Times New Roman"/>
        </w:rPr>
        <w:t xml:space="preserve">в </w:t>
      </w:r>
      <w:r w:rsidR="00F30E06" w:rsidRPr="0058592A">
        <w:rPr>
          <w:rFonts w:ascii="Times New Roman" w:hAnsi="Times New Roman" w:cs="Times New Roman"/>
        </w:rPr>
        <w:t xml:space="preserve">том числе посредством интеллектуальных систем учета электрической энергии (мощности), </w:t>
      </w:r>
      <w:r w:rsidRPr="0058592A">
        <w:rPr>
          <w:rFonts w:ascii="Times New Roman" w:hAnsi="Times New Roman" w:cs="Times New Roman"/>
        </w:rPr>
        <w:t>в случае и порядке, установленных действующим законодательством РФ.</w:t>
      </w:r>
    </w:p>
    <w:p w:rsidR="004E2230" w:rsidRPr="0058592A" w:rsidRDefault="00807C0D" w:rsidP="00C067A9">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С</w:t>
      </w:r>
      <w:r w:rsidR="00C067A9" w:rsidRPr="0058592A">
        <w:rPr>
          <w:rFonts w:ascii="Times New Roman" w:hAnsi="Times New Roman" w:cs="Times New Roman"/>
        </w:rPr>
        <w:t>обственник (владел</w:t>
      </w:r>
      <w:r w:rsidRPr="0058592A">
        <w:rPr>
          <w:rFonts w:ascii="Times New Roman" w:hAnsi="Times New Roman" w:cs="Times New Roman"/>
        </w:rPr>
        <w:t>е</w:t>
      </w:r>
      <w:r w:rsidR="00C067A9" w:rsidRPr="0058592A">
        <w:rPr>
          <w:rFonts w:ascii="Times New Roman" w:hAnsi="Times New Roman" w:cs="Times New Roman"/>
        </w:rPr>
        <w:t>ц) энергопринимающих устройств (объектов по производству электрической энергии (мощности), объектов электросетевого хозяйства),</w:t>
      </w:r>
      <w:r w:rsidR="004E2230" w:rsidRPr="0058592A">
        <w:rPr>
          <w:rFonts w:ascii="Times New Roman" w:hAnsi="Times New Roman" w:cs="Times New Roman"/>
        </w:rPr>
        <w:t xml:space="preserve"> в границах балансовой принадлежности которого установлен прибор учета, принадлежащий другому лицу, обязан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w:t>
      </w:r>
      <w:r w:rsidR="004E2230" w:rsidRPr="0058592A">
        <w:rPr>
          <w:rFonts w:ascii="Times New Roman" w:hAnsi="Times New Roman" w:cs="Times New Roman"/>
        </w:rPr>
        <w:lastRenderedPageBreak/>
        <w:t xml:space="preserve">электрической энергии (мощности), представителей </w:t>
      </w:r>
      <w:r w:rsidR="00926824" w:rsidRPr="0058592A">
        <w:rPr>
          <w:rFonts w:ascii="Times New Roman" w:hAnsi="Times New Roman" w:cs="Times New Roman"/>
        </w:rPr>
        <w:t>СО</w:t>
      </w:r>
      <w:r w:rsidR="004E2230" w:rsidRPr="0058592A">
        <w:rPr>
          <w:rFonts w:ascii="Times New Roman" w:hAnsi="Times New Roman" w:cs="Times New Roman"/>
        </w:rPr>
        <w:t xml:space="preserve"> (</w:t>
      </w:r>
      <w:r w:rsidR="00421613" w:rsidRPr="00AC4A50">
        <w:rPr>
          <w:rFonts w:ascii="Times New Roman" w:hAnsi="Times New Roman" w:cs="Times New Roman"/>
        </w:rPr>
        <w:t>ЭСО</w:t>
      </w:r>
      <w:r w:rsidR="004E2230" w:rsidRPr="0058592A">
        <w:rPr>
          <w:rFonts w:ascii="Times New Roman" w:hAnsi="Times New Roman" w:cs="Times New Roman"/>
        </w:rPr>
        <w:t>) и иных собственников соответствующих приборов учета.</w:t>
      </w:r>
    </w:p>
    <w:p w:rsidR="00926824" w:rsidRPr="0058592A" w:rsidRDefault="00D6442B" w:rsidP="00F30E06">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Потребитель обязан о</w:t>
      </w:r>
      <w:r w:rsidR="00926824" w:rsidRPr="0058592A">
        <w:rPr>
          <w:rFonts w:ascii="Times New Roman" w:hAnsi="Times New Roman" w:cs="Times New Roman"/>
        </w:rPr>
        <w:t xml:space="preserve">беспечить сохранность и целостность приборов учета </w:t>
      </w:r>
      <w:r w:rsidRPr="0058592A">
        <w:rPr>
          <w:rFonts w:ascii="Times New Roman" w:hAnsi="Times New Roman" w:cs="Times New Roman"/>
        </w:rPr>
        <w:t>и (или) иного оборудования, используемых для обеспечения коммерческого учета электрической энергии (мощности)</w:t>
      </w:r>
      <w:r w:rsidR="00926824" w:rsidRPr="0058592A">
        <w:rPr>
          <w:rFonts w:ascii="Times New Roman" w:hAnsi="Times New Roman" w:cs="Times New Roman"/>
        </w:rPr>
        <w:t>, находящихся в границах балансовой принадлежности Потребителя, а также пломб и (или) знаков визуального контроля.</w:t>
      </w:r>
    </w:p>
    <w:p w:rsidR="00D6442B" w:rsidRPr="0058592A" w:rsidRDefault="00F30E06"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Потребитель</w:t>
      </w:r>
      <w:r w:rsidR="00D6442B" w:rsidRPr="0058592A">
        <w:rPr>
          <w:rFonts w:ascii="Times New Roman" w:hAnsi="Times New Roman" w:cs="Times New Roman"/>
        </w:rPr>
        <w:t xml:space="preserve"> в соответствии с законодательством </w:t>
      </w:r>
      <w:r w:rsidRPr="0058592A">
        <w:rPr>
          <w:rFonts w:ascii="Times New Roman" w:hAnsi="Times New Roman" w:cs="Times New Roman"/>
        </w:rPr>
        <w:t>РФ</w:t>
      </w:r>
      <w:r w:rsidR="00D6442B" w:rsidRPr="0058592A">
        <w:rPr>
          <w:rFonts w:ascii="Times New Roman" w:hAnsi="Times New Roman" w:cs="Times New Roman"/>
        </w:rPr>
        <w:t xml:space="preserve"> обязан возместить </w:t>
      </w:r>
      <w:r w:rsidRPr="0058592A">
        <w:rPr>
          <w:rFonts w:ascii="Times New Roman" w:hAnsi="Times New Roman" w:cs="Times New Roman"/>
        </w:rPr>
        <w:t>СО</w:t>
      </w:r>
      <w:r w:rsidR="00D6442B" w:rsidRPr="0058592A">
        <w:rPr>
          <w:rFonts w:ascii="Times New Roman" w:hAnsi="Times New Roman" w:cs="Times New Roman"/>
        </w:rPr>
        <w:t xml:space="preserve"> </w:t>
      </w:r>
      <w:r w:rsidR="00D6442B" w:rsidRPr="00AC4A50">
        <w:rPr>
          <w:rFonts w:ascii="Times New Roman" w:hAnsi="Times New Roman" w:cs="Times New Roman"/>
        </w:rPr>
        <w:t>(</w:t>
      </w:r>
      <w:r w:rsidR="00421613" w:rsidRPr="00AC4A50">
        <w:rPr>
          <w:rFonts w:ascii="Times New Roman" w:hAnsi="Times New Roman" w:cs="Times New Roman"/>
        </w:rPr>
        <w:t>ЭСО</w:t>
      </w:r>
      <w:r w:rsidR="00D6442B" w:rsidRPr="00AC4A50">
        <w:rPr>
          <w:rFonts w:ascii="Times New Roman" w:hAnsi="Times New Roman" w:cs="Times New Roman"/>
        </w:rPr>
        <w:t>)</w:t>
      </w:r>
      <w:r w:rsidR="00D6442B" w:rsidRPr="0058592A">
        <w:rPr>
          <w:rFonts w:ascii="Times New Roman" w:hAnsi="Times New Roman" w:cs="Times New Roman"/>
        </w:rPr>
        <w:t xml:space="preserve"> убытки, причиненные неисполнением или ненадлежащим исполнением обязанностей по обеспечению </w:t>
      </w:r>
      <w:r w:rsidR="00D427D7" w:rsidRPr="0058592A">
        <w:rPr>
          <w:rFonts w:ascii="Times New Roman" w:hAnsi="Times New Roman" w:cs="Times New Roman"/>
        </w:rPr>
        <w:t>сохранности и целостности,</w:t>
      </w:r>
      <w:r w:rsidR="00D6442B" w:rsidRPr="0058592A">
        <w:rPr>
          <w:rFonts w:ascii="Times New Roman" w:hAnsi="Times New Roman" w:cs="Times New Roman"/>
        </w:rPr>
        <w:t xml:space="preserve"> установленных </w:t>
      </w:r>
      <w:r w:rsidRPr="0058592A">
        <w:rPr>
          <w:rFonts w:ascii="Times New Roman" w:hAnsi="Times New Roman" w:cs="Times New Roman"/>
        </w:rPr>
        <w:t>СО</w:t>
      </w:r>
      <w:r w:rsidR="00D6442B" w:rsidRPr="0058592A">
        <w:rPr>
          <w:rFonts w:ascii="Times New Roman" w:hAnsi="Times New Roman" w:cs="Times New Roman"/>
        </w:rPr>
        <w:t xml:space="preserve"> </w:t>
      </w:r>
      <w:r w:rsidR="00D6442B" w:rsidRPr="00AC4A50">
        <w:rPr>
          <w:rFonts w:ascii="Times New Roman" w:hAnsi="Times New Roman" w:cs="Times New Roman"/>
        </w:rPr>
        <w:t>(</w:t>
      </w:r>
      <w:r w:rsidR="00421613" w:rsidRPr="00AC4A50">
        <w:rPr>
          <w:rFonts w:ascii="Times New Roman" w:hAnsi="Times New Roman" w:cs="Times New Roman"/>
        </w:rPr>
        <w:t>ЭСО</w:t>
      </w:r>
      <w:r w:rsidR="00D6442B" w:rsidRPr="00AC4A50">
        <w:rPr>
          <w:rFonts w:ascii="Times New Roman" w:hAnsi="Times New Roman" w:cs="Times New Roman"/>
        </w:rPr>
        <w:t>)</w:t>
      </w:r>
      <w:r w:rsidR="00D6442B" w:rsidRPr="0058592A">
        <w:rPr>
          <w:rFonts w:ascii="Times New Roman" w:hAnsi="Times New Roman" w:cs="Times New Roman"/>
        </w:rPr>
        <w:t xml:space="preserve"> приборов учета и (или) иного оборудования, которые используются для обеспечения коммерческого учета электрической энергии (мощности)</w:t>
      </w:r>
      <w:r w:rsidRPr="0058592A">
        <w:rPr>
          <w:rFonts w:ascii="Times New Roman" w:hAnsi="Times New Roman" w:cs="Times New Roman"/>
        </w:rPr>
        <w:t>.</w:t>
      </w:r>
    </w:p>
    <w:p w:rsidR="007447F3" w:rsidRPr="0058592A" w:rsidRDefault="007447F3" w:rsidP="007447F3">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СО и </w:t>
      </w:r>
      <w:r w:rsidR="00421613" w:rsidRPr="00AC4A50">
        <w:rPr>
          <w:rFonts w:ascii="Times New Roman" w:hAnsi="Times New Roman" w:cs="Times New Roman"/>
        </w:rPr>
        <w:t>ЭСО</w:t>
      </w:r>
      <w:r w:rsidRPr="0058592A">
        <w:rPr>
          <w:rFonts w:ascii="Times New Roman" w:hAnsi="Times New Roman" w:cs="Times New Roman"/>
        </w:rPr>
        <w:t xml:space="preserve"> осуществляют установку либо замену прибора учета в случаях, не связанных с технологическим присоединением энергопринимающих устройств (объектов электросетевого хозяйства) Потребителя, в порядке, предусмотренном ОПФРР.</w:t>
      </w:r>
    </w:p>
    <w:p w:rsidR="00680F3D" w:rsidRPr="0058592A" w:rsidRDefault="00680F3D" w:rsidP="00680F3D">
      <w:pPr>
        <w:pStyle w:val="a5"/>
        <w:numPr>
          <w:ilvl w:val="1"/>
          <w:numId w:val="14"/>
        </w:numPr>
        <w:tabs>
          <w:tab w:val="left" w:pos="1276"/>
        </w:tabs>
        <w:spacing w:after="120"/>
        <w:ind w:left="0" w:firstLine="567"/>
        <w:jc w:val="both"/>
        <w:rPr>
          <w:rFonts w:ascii="Times New Roman" w:hAnsi="Times New Roman" w:cs="Times New Roman"/>
          <w:iCs/>
        </w:rPr>
      </w:pPr>
      <w:r w:rsidRPr="0058592A">
        <w:rPr>
          <w:rFonts w:ascii="Times New Roman" w:hAnsi="Times New Roman" w:cs="Times New Roman"/>
          <w:iCs/>
        </w:rPr>
        <w:t xml:space="preserve">СО или </w:t>
      </w:r>
      <w:r w:rsidR="00421613" w:rsidRPr="00AC4A50">
        <w:rPr>
          <w:rFonts w:ascii="Times New Roman" w:hAnsi="Times New Roman" w:cs="Times New Roman"/>
        </w:rPr>
        <w:t>ЭСО</w:t>
      </w:r>
      <w:r w:rsidRPr="0058592A">
        <w:rPr>
          <w:rFonts w:ascii="Times New Roman" w:hAnsi="Times New Roman" w:cs="Times New Roman"/>
          <w:iCs/>
        </w:rPr>
        <w:t xml:space="preserve"> направляет запрос на установку (замену) прибора в соответствии с ОПФРР.</w:t>
      </w:r>
    </w:p>
    <w:p w:rsidR="00680F3D" w:rsidRPr="0058592A" w:rsidRDefault="00680F3D"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Потребитель в течение 10 рабочих дней со дня получения запроса, указанного в настоящем пункте,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w:t>
      </w:r>
      <w:r w:rsidR="00443251" w:rsidRPr="0058592A">
        <w:rPr>
          <w:rFonts w:ascii="Times New Roman" w:hAnsi="Times New Roman" w:cs="Times New Roman"/>
        </w:rPr>
        <w:t>учета,</w:t>
      </w:r>
      <w:r w:rsidRPr="0058592A">
        <w:rPr>
          <w:rFonts w:ascii="Times New Roman" w:hAnsi="Times New Roman" w:cs="Times New Roman"/>
        </w:rPr>
        <w:t xml:space="preserve"> либо согласовать иные дату и (или) время.</w:t>
      </w:r>
    </w:p>
    <w:p w:rsidR="00C61F92" w:rsidRPr="0058592A" w:rsidRDefault="00C61F92"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Если место установки прибора учета предложено СО или </w:t>
      </w:r>
      <w:r w:rsidR="00421613" w:rsidRPr="00AC4A50">
        <w:rPr>
          <w:rFonts w:ascii="Times New Roman" w:hAnsi="Times New Roman" w:cs="Times New Roman"/>
        </w:rPr>
        <w:t>ЭСО</w:t>
      </w:r>
      <w:r w:rsidRPr="0058592A">
        <w:rPr>
          <w:rFonts w:ascii="Times New Roman" w:hAnsi="Times New Roman" w:cs="Times New Roman"/>
        </w:rPr>
        <w:t xml:space="preserve"> в границах балансовой принадлежности Потребителя, то Потребитель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w:t>
      </w:r>
    </w:p>
    <w:p w:rsidR="00C61F92" w:rsidRPr="0058592A" w:rsidRDefault="00C61F92"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В подтвержденные дату и время СО или </w:t>
      </w:r>
      <w:r w:rsidR="00421613" w:rsidRPr="00AC4A50">
        <w:rPr>
          <w:rFonts w:ascii="Times New Roman" w:hAnsi="Times New Roman" w:cs="Times New Roman"/>
        </w:rPr>
        <w:t>ЭСО</w:t>
      </w:r>
      <w:r w:rsidRPr="0058592A">
        <w:rPr>
          <w:rFonts w:ascii="Times New Roman" w:hAnsi="Times New Roman" w:cs="Times New Roman"/>
        </w:rPr>
        <w:t xml:space="preserve"> осуществляют действия по установке (замене) прибора учета.</w:t>
      </w:r>
    </w:p>
    <w:p w:rsidR="00C61F92" w:rsidRPr="0058592A" w:rsidRDefault="00C61F92"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При не</w:t>
      </w:r>
      <w:r w:rsidR="00443251" w:rsidRPr="0058592A">
        <w:rPr>
          <w:rFonts w:ascii="Times New Roman" w:hAnsi="Times New Roman" w:cs="Times New Roman"/>
        </w:rPr>
        <w:t xml:space="preserve"> </w:t>
      </w:r>
      <w:r w:rsidRPr="0058592A">
        <w:rPr>
          <w:rFonts w:ascii="Times New Roman" w:hAnsi="Times New Roman" w:cs="Times New Roman"/>
        </w:rPr>
        <w:t>направлении Потребителем в СО (</w:t>
      </w:r>
      <w:r w:rsidR="00421613" w:rsidRPr="00AC4A50">
        <w:rPr>
          <w:rFonts w:ascii="Times New Roman" w:hAnsi="Times New Roman" w:cs="Times New Roman"/>
        </w:rPr>
        <w:t>ЭСО</w:t>
      </w:r>
      <w:r w:rsidRPr="0058592A">
        <w:rPr>
          <w:rFonts w:ascii="Times New Roman" w:hAnsi="Times New Roman" w:cs="Times New Roman"/>
        </w:rPr>
        <w:t>) в установленный срок ответа на запрос на установку (замену) прибора учета, при получении</w:t>
      </w:r>
      <w:r w:rsidR="00094236" w:rsidRPr="0058592A">
        <w:rPr>
          <w:rFonts w:ascii="Times New Roman" w:hAnsi="Times New Roman" w:cs="Times New Roman"/>
        </w:rPr>
        <w:t xml:space="preserve"> СО (</w:t>
      </w:r>
      <w:r w:rsidR="00421613" w:rsidRPr="00AC4A50">
        <w:rPr>
          <w:rFonts w:ascii="Times New Roman" w:hAnsi="Times New Roman" w:cs="Times New Roman"/>
        </w:rPr>
        <w:t>ЭСО</w:t>
      </w:r>
      <w:r w:rsidR="00094236" w:rsidRPr="0058592A">
        <w:rPr>
          <w:rFonts w:ascii="Times New Roman" w:hAnsi="Times New Roman" w:cs="Times New Roman"/>
        </w:rPr>
        <w:t>)</w:t>
      </w:r>
      <w:r w:rsidRPr="0058592A">
        <w:rPr>
          <w:rFonts w:ascii="Times New Roman" w:hAnsi="Times New Roman" w:cs="Times New Roman"/>
        </w:rPr>
        <w:t xml:space="preserve">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w:t>
      </w:r>
      <w:r w:rsidR="00094236" w:rsidRPr="0058592A">
        <w:rPr>
          <w:rFonts w:ascii="Times New Roman" w:hAnsi="Times New Roman" w:cs="Times New Roman"/>
        </w:rPr>
        <w:t>Потребителя</w:t>
      </w:r>
      <w:r w:rsidRPr="0058592A">
        <w:rPr>
          <w:rFonts w:ascii="Times New Roman" w:hAnsi="Times New Roman" w:cs="Times New Roman"/>
        </w:rPr>
        <w:t xml:space="preserve"> о смене места установки </w:t>
      </w:r>
      <w:r w:rsidR="00094236" w:rsidRPr="0058592A">
        <w:rPr>
          <w:rFonts w:ascii="Times New Roman" w:hAnsi="Times New Roman" w:cs="Times New Roman"/>
        </w:rPr>
        <w:t>с указанием адреса такого места.</w:t>
      </w:r>
    </w:p>
    <w:p w:rsidR="00094236" w:rsidRPr="0058592A" w:rsidRDefault="00094236"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При этом после двукратного недопуска объем потребления электрической энергии </w:t>
      </w:r>
      <w:r w:rsidR="00B47F3E" w:rsidRPr="0058592A">
        <w:rPr>
          <w:rFonts w:ascii="Times New Roman" w:hAnsi="Times New Roman" w:cs="Times New Roman"/>
        </w:rPr>
        <w:t>определяе</w:t>
      </w:r>
      <w:r w:rsidRPr="0058592A">
        <w:rPr>
          <w:rFonts w:ascii="Times New Roman" w:hAnsi="Times New Roman" w:cs="Times New Roman"/>
        </w:rPr>
        <w:t xml:space="preserve">тся в порядке, предусмотренном пунктом </w:t>
      </w:r>
      <w:r w:rsidR="00B47F3E" w:rsidRPr="0058592A">
        <w:rPr>
          <w:rFonts w:ascii="Times New Roman" w:hAnsi="Times New Roman" w:cs="Times New Roman"/>
        </w:rPr>
        <w:t>4.1</w:t>
      </w:r>
      <w:r w:rsidR="00443251" w:rsidRPr="0058592A">
        <w:rPr>
          <w:rFonts w:ascii="Times New Roman" w:hAnsi="Times New Roman" w:cs="Times New Roman"/>
        </w:rPr>
        <w:t>8</w:t>
      </w:r>
      <w:r w:rsidRPr="0058592A">
        <w:rPr>
          <w:rFonts w:ascii="Times New Roman" w:hAnsi="Times New Roman" w:cs="Times New Roman"/>
        </w:rPr>
        <w:t xml:space="preserve"> настоящего </w:t>
      </w:r>
      <w:r w:rsidR="00475118" w:rsidRPr="0058592A">
        <w:rPr>
          <w:rFonts w:ascii="Times New Roman" w:hAnsi="Times New Roman" w:cs="Times New Roman"/>
        </w:rPr>
        <w:t>д</w:t>
      </w:r>
      <w:r w:rsidR="00657915" w:rsidRPr="0058592A">
        <w:rPr>
          <w:rFonts w:ascii="Times New Roman" w:hAnsi="Times New Roman" w:cs="Times New Roman"/>
        </w:rPr>
        <w:t>оговор</w:t>
      </w:r>
      <w:r w:rsidR="00B47F3E" w:rsidRPr="0058592A">
        <w:rPr>
          <w:rFonts w:ascii="Times New Roman" w:hAnsi="Times New Roman" w:cs="Times New Roman"/>
        </w:rPr>
        <w:t>а</w:t>
      </w:r>
      <w:r w:rsidRPr="0058592A">
        <w:rPr>
          <w:rFonts w:ascii="Times New Roman" w:hAnsi="Times New Roman" w:cs="Times New Roman"/>
        </w:rPr>
        <w:t>.</w:t>
      </w:r>
    </w:p>
    <w:p w:rsidR="00695BE3" w:rsidRPr="0058592A" w:rsidRDefault="00695BE3" w:rsidP="00695BE3">
      <w:pPr>
        <w:pStyle w:val="a5"/>
        <w:numPr>
          <w:ilvl w:val="1"/>
          <w:numId w:val="14"/>
        </w:numPr>
        <w:tabs>
          <w:tab w:val="left" w:pos="1276"/>
        </w:tabs>
        <w:spacing w:after="120"/>
        <w:ind w:left="0" w:firstLine="567"/>
        <w:jc w:val="both"/>
        <w:rPr>
          <w:rFonts w:ascii="Times New Roman" w:hAnsi="Times New Roman" w:cs="Times New Roman"/>
          <w:bCs/>
        </w:rPr>
      </w:pPr>
      <w:r w:rsidRPr="0058592A">
        <w:rPr>
          <w:rFonts w:ascii="Times New Roman" w:hAnsi="Times New Roman" w:cs="Times New Roman"/>
        </w:rPr>
        <w:t>Установленные</w:t>
      </w:r>
      <w:r w:rsidRPr="0058592A">
        <w:rPr>
          <w:rFonts w:ascii="Times New Roman" w:hAnsi="Times New Roman" w:cs="Times New Roman"/>
          <w:bCs/>
        </w:rPr>
        <w:t xml:space="preserve"> приборы учета должны быть допущены в эксплуатацию в соответствии с порядком, установленным ОПФРР.</w:t>
      </w:r>
    </w:p>
    <w:p w:rsidR="00695BE3" w:rsidRPr="0058592A" w:rsidRDefault="00695BE3"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r w:rsidR="008D095E" w:rsidRPr="0058592A">
        <w:rPr>
          <w:rFonts w:ascii="Times New Roman" w:hAnsi="Times New Roman" w:cs="Times New Roman"/>
        </w:rPr>
        <w:t xml:space="preserve">, указанный в п. 4.5. настоящего </w:t>
      </w:r>
      <w:r w:rsidR="00475118" w:rsidRPr="0058592A">
        <w:rPr>
          <w:rFonts w:ascii="Times New Roman" w:hAnsi="Times New Roman" w:cs="Times New Roman"/>
        </w:rPr>
        <w:t>д</w:t>
      </w:r>
      <w:r w:rsidR="00657915" w:rsidRPr="0058592A">
        <w:rPr>
          <w:rFonts w:ascii="Times New Roman" w:hAnsi="Times New Roman" w:cs="Times New Roman"/>
        </w:rPr>
        <w:t>оговор</w:t>
      </w:r>
      <w:r w:rsidR="008D095E" w:rsidRPr="0058592A">
        <w:rPr>
          <w:rFonts w:ascii="Times New Roman" w:hAnsi="Times New Roman" w:cs="Times New Roman"/>
        </w:rPr>
        <w:t>а</w:t>
      </w:r>
      <w:r w:rsidRPr="0058592A">
        <w:rPr>
          <w:rFonts w:ascii="Times New Roman" w:hAnsi="Times New Roman" w:cs="Times New Roman"/>
        </w:rPr>
        <w:t>.</w:t>
      </w:r>
    </w:p>
    <w:p w:rsidR="00695BE3" w:rsidRPr="0058592A" w:rsidRDefault="00695BE3"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Правилами технологического присоединения.</w:t>
      </w:r>
    </w:p>
    <w:p w:rsidR="00350714" w:rsidRPr="0058592A" w:rsidRDefault="00350714"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rsidR="00350714" w:rsidRPr="0058592A" w:rsidRDefault="00350714"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w:t>
      </w:r>
      <w:r w:rsidRPr="0058592A">
        <w:rPr>
          <w:rFonts w:ascii="Times New Roman" w:hAnsi="Times New Roman" w:cs="Times New Roman"/>
        </w:rPr>
        <w:lastRenderedPageBreak/>
        <w:t>приглашение для участия в процедуре допуска прибора учета в эксплуатацию, такая процедура проводится без их участия.</w:t>
      </w:r>
    </w:p>
    <w:p w:rsidR="001F5D8C" w:rsidRPr="0058592A" w:rsidRDefault="001F5D8C" w:rsidP="001F5D8C">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В случае если настоящий </w:t>
      </w:r>
      <w:r w:rsidR="00657915" w:rsidRPr="0058592A">
        <w:rPr>
          <w:rFonts w:ascii="Times New Roman" w:hAnsi="Times New Roman" w:cs="Times New Roman"/>
        </w:rPr>
        <w:t>договор</w:t>
      </w:r>
      <w:r w:rsidRPr="0058592A">
        <w:rPr>
          <w:rFonts w:ascii="Times New Roman" w:hAnsi="Times New Roman" w:cs="Times New Roman"/>
        </w:rPr>
        <w:t xml:space="preserve"> заключается до завершения процедуры технологического присоединения энергопринимающих устройств Потребителя, указанного в пункте 12</w:t>
      </w:r>
      <w:r w:rsidRPr="0058592A">
        <w:rPr>
          <w:rFonts w:ascii="Times New Roman" w:hAnsi="Times New Roman" w:cs="Times New Roman"/>
          <w:vertAlign w:val="superscript"/>
        </w:rPr>
        <w:t>1</w:t>
      </w:r>
      <w:r w:rsidRPr="0058592A">
        <w:rPr>
          <w:rFonts w:ascii="Times New Roman" w:hAnsi="Times New Roman" w:cs="Times New Roman"/>
        </w:rPr>
        <w:t xml:space="preserve"> или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w:t>
      </w:r>
      <w:r w:rsidR="00BD2BF7" w:rsidRPr="0058592A">
        <w:rPr>
          <w:rFonts w:ascii="Times New Roman" w:hAnsi="Times New Roman" w:cs="Times New Roman"/>
        </w:rPr>
        <w:t>СО</w:t>
      </w:r>
      <w:r w:rsidRPr="0058592A">
        <w:rPr>
          <w:rFonts w:ascii="Times New Roman" w:hAnsi="Times New Roman" w:cs="Times New Roman"/>
        </w:rPr>
        <w:t xml:space="preserve"> и иным лицам, к электрическим сетям, утв. постановлением Правительства РФ от 27.12.2004 №861, к электрическим сетям СО, то 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350714" w:rsidRPr="0058592A" w:rsidRDefault="00350714" w:rsidP="00350714">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rsidR="005903C0" w:rsidRPr="0058592A" w:rsidRDefault="00350714"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Потребитель, имеющий намерение демонтировать</w:t>
      </w:r>
      <w:r w:rsidR="008D095E" w:rsidRPr="0058592A">
        <w:rPr>
          <w:rFonts w:ascii="Times New Roman" w:hAnsi="Times New Roman" w:cs="Times New Roman"/>
        </w:rPr>
        <w:t>, принадлежащие ему</w:t>
      </w:r>
      <w:r w:rsidRPr="0058592A">
        <w:rPr>
          <w:rFonts w:ascii="Times New Roman" w:hAnsi="Times New Roman" w:cs="Times New Roman"/>
        </w:rPr>
        <w:t xml:space="preserve"> приборы учета и (или) иное оборудование, а </w:t>
      </w:r>
      <w:r w:rsidR="008D095E" w:rsidRPr="0058592A">
        <w:rPr>
          <w:rFonts w:ascii="Times New Roman" w:hAnsi="Times New Roman" w:cs="Times New Roman"/>
        </w:rPr>
        <w:t xml:space="preserve">также </w:t>
      </w:r>
      <w:r w:rsidRPr="0058592A">
        <w:rPr>
          <w:rFonts w:ascii="Times New Roman" w:hAnsi="Times New Roman" w:cs="Times New Roman"/>
        </w:rPr>
        <w:t>приборы учета и (или) иное оборудование</w:t>
      </w:r>
      <w:r w:rsidR="008D095E" w:rsidRPr="0058592A">
        <w:rPr>
          <w:rFonts w:ascii="Times New Roman" w:hAnsi="Times New Roman" w:cs="Times New Roman"/>
        </w:rPr>
        <w:t>, находящиеся в границах балансовой принадлежности Потребителя</w:t>
      </w:r>
      <w:r w:rsidRPr="0058592A">
        <w:rPr>
          <w:rFonts w:ascii="Times New Roman" w:hAnsi="Times New Roman" w:cs="Times New Roman"/>
        </w:rPr>
        <w:t>, используемы</w:t>
      </w:r>
      <w:r w:rsidR="008D095E" w:rsidRPr="0058592A">
        <w:rPr>
          <w:rFonts w:ascii="Times New Roman" w:hAnsi="Times New Roman" w:cs="Times New Roman"/>
        </w:rPr>
        <w:t>е</w:t>
      </w:r>
      <w:r w:rsidRPr="0058592A">
        <w:rPr>
          <w:rFonts w:ascii="Times New Roman" w:hAnsi="Times New Roman" w:cs="Times New Roman"/>
        </w:rPr>
        <w:t xml:space="preserve"> для обеспечения коммерческого учета электрической энергии (мощности), обязан направить уведомление способом, позволяющим подтвердить факт его получения, в адрес </w:t>
      </w:r>
      <w:r w:rsidR="008D095E" w:rsidRPr="0058592A">
        <w:rPr>
          <w:rFonts w:ascii="Times New Roman" w:hAnsi="Times New Roman" w:cs="Times New Roman"/>
        </w:rPr>
        <w:t xml:space="preserve">СО, </w:t>
      </w:r>
      <w:r w:rsidR="00421613" w:rsidRPr="00107582">
        <w:rPr>
          <w:rFonts w:ascii="Times New Roman" w:hAnsi="Times New Roman" w:cs="Times New Roman"/>
        </w:rPr>
        <w:t>ЭСО</w:t>
      </w:r>
      <w:r w:rsidR="008D095E" w:rsidRPr="0058592A">
        <w:rPr>
          <w:rFonts w:ascii="Times New Roman" w:hAnsi="Times New Roman" w:cs="Times New Roman"/>
        </w:rPr>
        <w:t xml:space="preserve"> и лицу, в отношении которого установлен прибор учета</w:t>
      </w:r>
      <w:r w:rsidR="008D7B6E" w:rsidRPr="0058592A">
        <w:rPr>
          <w:rFonts w:ascii="Times New Roman" w:hAnsi="Times New Roman" w:cs="Times New Roman"/>
        </w:rPr>
        <w:t>.</w:t>
      </w:r>
      <w:r w:rsidR="005903C0" w:rsidRPr="0058592A">
        <w:rPr>
          <w:rFonts w:ascii="Times New Roman" w:hAnsi="Times New Roman" w:cs="Times New Roman"/>
        </w:rPr>
        <w:t xml:space="preserve">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rsidR="001F5349" w:rsidRPr="0058592A" w:rsidRDefault="008D7B6E" w:rsidP="00FC4D01">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Демонтаж осуществляется в порядке ОПФРР с оформлением акта демонтажа</w:t>
      </w:r>
      <w:r w:rsidR="005903C0" w:rsidRPr="0058592A">
        <w:rPr>
          <w:rFonts w:ascii="Times New Roman" w:hAnsi="Times New Roman" w:cs="Times New Roman"/>
        </w:rPr>
        <w:t>.</w:t>
      </w:r>
    </w:p>
    <w:p w:rsidR="00C9312C" w:rsidRPr="0058592A" w:rsidRDefault="00C9312C" w:rsidP="005516E4">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Определение объемов </w:t>
      </w:r>
      <w:r w:rsidR="00CF1913" w:rsidRPr="0058592A">
        <w:rPr>
          <w:rFonts w:ascii="Times New Roman" w:hAnsi="Times New Roman" w:cs="Times New Roman"/>
        </w:rPr>
        <w:t xml:space="preserve">потребления </w:t>
      </w:r>
      <w:r w:rsidRPr="0058592A">
        <w:rPr>
          <w:rFonts w:ascii="Times New Roman" w:hAnsi="Times New Roman" w:cs="Times New Roman"/>
        </w:rPr>
        <w:t xml:space="preserve">электрической энергии (мощности) осуществляется </w:t>
      </w:r>
      <w:r w:rsidR="00F30E06" w:rsidRPr="0058592A">
        <w:rPr>
          <w:rFonts w:ascii="Times New Roman" w:hAnsi="Times New Roman" w:cs="Times New Roman"/>
        </w:rPr>
        <w:t>на основании показаний</w:t>
      </w:r>
      <w:r w:rsidRPr="0058592A">
        <w:rPr>
          <w:rFonts w:ascii="Times New Roman" w:hAnsi="Times New Roman" w:cs="Times New Roman"/>
        </w:rPr>
        <w:t xml:space="preserve"> приборов учета, </w:t>
      </w:r>
      <w:r w:rsidR="00F30E06" w:rsidRPr="0058592A">
        <w:rPr>
          <w:rFonts w:ascii="Times New Roman" w:hAnsi="Times New Roman" w:cs="Times New Roman"/>
        </w:rPr>
        <w:t xml:space="preserve">в том числе включенных в состав </w:t>
      </w:r>
      <w:r w:rsidRPr="0058592A">
        <w:rPr>
          <w:rFonts w:ascii="Times New Roman" w:hAnsi="Times New Roman" w:cs="Times New Roman"/>
        </w:rPr>
        <w:t>измерительных комплексов</w:t>
      </w:r>
      <w:r w:rsidR="00F30E06" w:rsidRPr="0058592A">
        <w:rPr>
          <w:rFonts w:ascii="Times New Roman" w:hAnsi="Times New Roman" w:cs="Times New Roman"/>
        </w:rPr>
        <w:t>,</w:t>
      </w:r>
      <w:r w:rsidRPr="0058592A">
        <w:rPr>
          <w:rFonts w:ascii="Times New Roman" w:hAnsi="Times New Roman" w:cs="Times New Roman"/>
        </w:rPr>
        <w:t xml:space="preserve"> систем учета</w:t>
      </w:r>
      <w:r w:rsidR="00F30E06" w:rsidRPr="0058592A">
        <w:rPr>
          <w:rFonts w:ascii="Times New Roman" w:hAnsi="Times New Roman" w:cs="Times New Roman"/>
        </w:rPr>
        <w:t xml:space="preserve"> и приборов учета, присоединенных к интеллектуальным системам учета электрической энергии (мощности), и интеллектуальных систем учета электрической энергии (мощности),</w:t>
      </w:r>
      <w:r w:rsidRPr="0058592A">
        <w:rPr>
          <w:rFonts w:ascii="Times New Roman" w:hAnsi="Times New Roman" w:cs="Times New Roman"/>
        </w:rPr>
        <w:t xml:space="preserve"> </w:t>
      </w:r>
      <w:r w:rsidR="00B163D0" w:rsidRPr="0058592A">
        <w:rPr>
          <w:rFonts w:ascii="Times New Roman" w:hAnsi="Times New Roman" w:cs="Times New Roman"/>
        </w:rPr>
        <w:t xml:space="preserve">указанных в </w:t>
      </w:r>
      <w:r w:rsidRPr="0058592A">
        <w:rPr>
          <w:rFonts w:ascii="Times New Roman" w:hAnsi="Times New Roman" w:cs="Times New Roman"/>
        </w:rPr>
        <w:t>Приложени</w:t>
      </w:r>
      <w:r w:rsidR="00B163D0" w:rsidRPr="0058592A">
        <w:rPr>
          <w:rFonts w:ascii="Times New Roman" w:hAnsi="Times New Roman" w:cs="Times New Roman"/>
        </w:rPr>
        <w:t>и</w:t>
      </w:r>
      <w:r w:rsidRPr="0058592A">
        <w:rPr>
          <w:rFonts w:ascii="Times New Roman" w:hAnsi="Times New Roman" w:cs="Times New Roman"/>
        </w:rPr>
        <w:t xml:space="preserve"> №2 к настоящему </w:t>
      </w:r>
      <w:r w:rsidR="00657915" w:rsidRPr="0058592A">
        <w:rPr>
          <w:rFonts w:ascii="Times New Roman" w:hAnsi="Times New Roman" w:cs="Times New Roman"/>
        </w:rPr>
        <w:t>договор</w:t>
      </w:r>
      <w:r w:rsidRPr="0058592A">
        <w:rPr>
          <w:rFonts w:ascii="Times New Roman" w:hAnsi="Times New Roman" w:cs="Times New Roman"/>
        </w:rPr>
        <w:t xml:space="preserve">у, или </w:t>
      </w:r>
      <w:r w:rsidR="00B163D0" w:rsidRPr="0058592A">
        <w:rPr>
          <w:rFonts w:ascii="Times New Roman" w:hAnsi="Times New Roman" w:cs="Times New Roman"/>
        </w:rPr>
        <w:t xml:space="preserve">на основании </w:t>
      </w:r>
      <w:r w:rsidRPr="0058592A">
        <w:rPr>
          <w:rFonts w:ascii="Times New Roman" w:hAnsi="Times New Roman" w:cs="Times New Roman"/>
        </w:rPr>
        <w:t>расчетных способов, установленных действующим законодательством РФ.</w:t>
      </w:r>
    </w:p>
    <w:p w:rsidR="00CF1913" w:rsidRPr="0058592A" w:rsidRDefault="00CF1913" w:rsidP="00FC4D01">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Определение расчетных и контрольных приборов учета, показания которых используются при определении объемов потребления электрической энергии (мощности), осуществляется в соответствии с действующим законодательством РФ. </w:t>
      </w:r>
    </w:p>
    <w:p w:rsidR="00CF1913" w:rsidRPr="0058592A" w:rsidRDefault="00CF1913" w:rsidP="006D5569">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Расчетные и контрольные приборы учета, имеющиеся на дату заключения настоящего </w:t>
      </w:r>
      <w:r w:rsidR="001F53B5"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а, у</w:t>
      </w:r>
      <w:r w:rsidR="002B3566" w:rsidRPr="0058592A">
        <w:rPr>
          <w:rFonts w:ascii="Times New Roman" w:hAnsi="Times New Roman" w:cs="Times New Roman"/>
        </w:rPr>
        <w:t xml:space="preserve">казаны </w:t>
      </w:r>
      <w:r w:rsidRPr="0058592A">
        <w:rPr>
          <w:rFonts w:ascii="Times New Roman" w:hAnsi="Times New Roman" w:cs="Times New Roman"/>
        </w:rPr>
        <w:t>в Приложении №2 к настоя</w:t>
      </w:r>
      <w:r w:rsidR="002B3566" w:rsidRPr="0058592A">
        <w:rPr>
          <w:rFonts w:ascii="Times New Roman" w:hAnsi="Times New Roman" w:cs="Times New Roman"/>
        </w:rPr>
        <w:t xml:space="preserve">щему </w:t>
      </w:r>
      <w:r w:rsidR="001F53B5" w:rsidRPr="0058592A">
        <w:rPr>
          <w:rFonts w:ascii="Times New Roman" w:hAnsi="Times New Roman" w:cs="Times New Roman"/>
        </w:rPr>
        <w:t>д</w:t>
      </w:r>
      <w:r w:rsidR="00657915" w:rsidRPr="0058592A">
        <w:rPr>
          <w:rFonts w:ascii="Times New Roman" w:hAnsi="Times New Roman" w:cs="Times New Roman"/>
        </w:rPr>
        <w:t>оговор</w:t>
      </w:r>
      <w:r w:rsidR="002B3566" w:rsidRPr="0058592A">
        <w:rPr>
          <w:rFonts w:ascii="Times New Roman" w:hAnsi="Times New Roman" w:cs="Times New Roman"/>
        </w:rPr>
        <w:t>у.</w:t>
      </w:r>
    </w:p>
    <w:p w:rsidR="00F146FE" w:rsidRPr="0058592A" w:rsidRDefault="00334FDF" w:rsidP="006D5569">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В случае замены указанных в Приложении №2 к настоящему договору расчетных и контрольных приборов учета, </w:t>
      </w:r>
      <w:r w:rsidR="006F699F" w:rsidRPr="0058592A">
        <w:rPr>
          <w:rFonts w:ascii="Times New Roman" w:hAnsi="Times New Roman" w:cs="Times New Roman"/>
        </w:rPr>
        <w:t xml:space="preserve">Приложение №2 к настоящему договору в части сведений о приборах учета считается измененным с даты составления акта допуска прибора учета в эксплуатацию, в порядке, предусмотренном действующим законодательством РФ, </w:t>
      </w:r>
      <w:r w:rsidR="002B3566" w:rsidRPr="0058592A">
        <w:rPr>
          <w:rFonts w:ascii="Times New Roman" w:hAnsi="Times New Roman" w:cs="Times New Roman"/>
        </w:rPr>
        <w:t xml:space="preserve">без оформления соответствующего дополнительного соглашения к настоящему </w:t>
      </w:r>
      <w:r w:rsidR="00475118" w:rsidRPr="0058592A">
        <w:rPr>
          <w:rFonts w:ascii="Times New Roman" w:hAnsi="Times New Roman" w:cs="Times New Roman"/>
        </w:rPr>
        <w:t>д</w:t>
      </w:r>
      <w:r w:rsidR="00657915" w:rsidRPr="0058592A">
        <w:rPr>
          <w:rFonts w:ascii="Times New Roman" w:hAnsi="Times New Roman" w:cs="Times New Roman"/>
        </w:rPr>
        <w:t>оговор</w:t>
      </w:r>
      <w:r w:rsidR="002B3566" w:rsidRPr="0058592A">
        <w:rPr>
          <w:rFonts w:ascii="Times New Roman" w:hAnsi="Times New Roman" w:cs="Times New Roman"/>
        </w:rPr>
        <w:t>у</w:t>
      </w:r>
      <w:r w:rsidR="00F146FE" w:rsidRPr="0058592A">
        <w:rPr>
          <w:rFonts w:ascii="Times New Roman" w:hAnsi="Times New Roman" w:cs="Times New Roman"/>
        </w:rPr>
        <w:t>, в этом случае акт допуска прибора учета в эксплуатацию является приложением к настоящему договору.</w:t>
      </w:r>
    </w:p>
    <w:p w:rsidR="00AC4C80" w:rsidRPr="0058592A" w:rsidRDefault="006F699F" w:rsidP="00AE1C60">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Новые </w:t>
      </w:r>
      <w:r w:rsidR="005F1C81" w:rsidRPr="0058592A">
        <w:rPr>
          <w:rFonts w:ascii="Times New Roman" w:hAnsi="Times New Roman" w:cs="Times New Roman"/>
        </w:rPr>
        <w:t xml:space="preserve">установленные и допущенные в эксплуатацию </w:t>
      </w:r>
      <w:r w:rsidR="00B4044D" w:rsidRPr="0058592A">
        <w:rPr>
          <w:rFonts w:ascii="Times New Roman" w:hAnsi="Times New Roman" w:cs="Times New Roman"/>
        </w:rPr>
        <w:t xml:space="preserve">расчетные и (или) </w:t>
      </w:r>
      <w:r w:rsidR="005F1C81" w:rsidRPr="0058592A">
        <w:rPr>
          <w:rFonts w:ascii="Times New Roman" w:hAnsi="Times New Roman" w:cs="Times New Roman"/>
        </w:rPr>
        <w:t xml:space="preserve">контрольные приборы учета, согласовываются сторонами в Приложении №2 к настоящему </w:t>
      </w:r>
      <w:r w:rsidR="001F53B5" w:rsidRPr="0058592A">
        <w:rPr>
          <w:rFonts w:ascii="Times New Roman" w:hAnsi="Times New Roman" w:cs="Times New Roman"/>
        </w:rPr>
        <w:t>д</w:t>
      </w:r>
      <w:r w:rsidR="00657915" w:rsidRPr="0058592A">
        <w:rPr>
          <w:rFonts w:ascii="Times New Roman" w:hAnsi="Times New Roman" w:cs="Times New Roman"/>
        </w:rPr>
        <w:t>оговор</w:t>
      </w:r>
      <w:r w:rsidR="005F1C81" w:rsidRPr="0058592A">
        <w:rPr>
          <w:rFonts w:ascii="Times New Roman" w:hAnsi="Times New Roman" w:cs="Times New Roman"/>
        </w:rPr>
        <w:t>у</w:t>
      </w:r>
      <w:r w:rsidR="008B0559" w:rsidRPr="0058592A">
        <w:rPr>
          <w:rFonts w:ascii="Times New Roman" w:hAnsi="Times New Roman" w:cs="Times New Roman"/>
        </w:rPr>
        <w:t xml:space="preserve">, с оформлением соответствующего дополнительного соглашения к настоящему </w:t>
      </w:r>
      <w:r w:rsidR="001F53B5" w:rsidRPr="0058592A">
        <w:rPr>
          <w:rFonts w:ascii="Times New Roman" w:hAnsi="Times New Roman" w:cs="Times New Roman"/>
        </w:rPr>
        <w:t>д</w:t>
      </w:r>
      <w:r w:rsidR="00657915" w:rsidRPr="0058592A">
        <w:rPr>
          <w:rFonts w:ascii="Times New Roman" w:hAnsi="Times New Roman" w:cs="Times New Roman"/>
        </w:rPr>
        <w:t>оговор</w:t>
      </w:r>
      <w:r w:rsidR="008B0559" w:rsidRPr="0058592A">
        <w:rPr>
          <w:rFonts w:ascii="Times New Roman" w:hAnsi="Times New Roman" w:cs="Times New Roman"/>
        </w:rPr>
        <w:t>у</w:t>
      </w:r>
      <w:r w:rsidR="005F1C81" w:rsidRPr="0058592A">
        <w:rPr>
          <w:rFonts w:ascii="Times New Roman" w:hAnsi="Times New Roman" w:cs="Times New Roman"/>
        </w:rPr>
        <w:t>.</w:t>
      </w:r>
    </w:p>
    <w:p w:rsidR="00C9312C" w:rsidRPr="00107582" w:rsidRDefault="00C9312C" w:rsidP="00F958B4">
      <w:pPr>
        <w:pStyle w:val="a5"/>
        <w:numPr>
          <w:ilvl w:val="1"/>
          <w:numId w:val="14"/>
        </w:numPr>
        <w:tabs>
          <w:tab w:val="left" w:pos="1276"/>
        </w:tabs>
        <w:spacing w:after="120"/>
        <w:ind w:left="0" w:firstLine="567"/>
        <w:jc w:val="both"/>
        <w:rPr>
          <w:rFonts w:ascii="Times New Roman" w:hAnsi="Times New Roman" w:cs="Times New Roman"/>
        </w:rPr>
      </w:pPr>
      <w:r w:rsidRPr="00107582">
        <w:rPr>
          <w:rFonts w:ascii="Times New Roman" w:hAnsi="Times New Roman" w:cs="Times New Roman"/>
        </w:rPr>
        <w:t>При установке прибора учета не на границе балансовой принадлежности электросети</w:t>
      </w:r>
      <w:r w:rsidR="00A937DE" w:rsidRPr="00107582">
        <w:rPr>
          <w:rFonts w:ascii="Times New Roman" w:hAnsi="Times New Roman" w:cs="Times New Roman"/>
        </w:rPr>
        <w:t xml:space="preserve"> субъектов </w:t>
      </w:r>
      <w:r w:rsidR="009E526B" w:rsidRPr="00107582">
        <w:rPr>
          <w:rFonts w:ascii="Times New Roman" w:hAnsi="Times New Roman" w:cs="Times New Roman"/>
        </w:rPr>
        <w:t>розничного рынка электроэнергии</w:t>
      </w:r>
      <w:r w:rsidRPr="00107582">
        <w:rPr>
          <w:rFonts w:ascii="Times New Roman" w:hAnsi="Times New Roman" w:cs="Times New Roman"/>
        </w:rPr>
        <w:t xml:space="preserve"> количество учтенной ими электрической энергии увеличивается (уменьшается) на величину потерь электрической энергии в сетях, от места установки прибора учета до границы балансовой принадлежности электросети</w:t>
      </w:r>
      <w:r w:rsidR="00107582" w:rsidRPr="00107582">
        <w:rPr>
          <w:rFonts w:ascii="Times New Roman" w:hAnsi="Times New Roman" w:cs="Times New Roman"/>
        </w:rPr>
        <w:t xml:space="preserve"> и </w:t>
      </w:r>
      <w:r w:rsidR="00840CD4" w:rsidRPr="00107582">
        <w:rPr>
          <w:rFonts w:ascii="Times New Roman" w:hAnsi="Times New Roman" w:cs="Times New Roman"/>
        </w:rPr>
        <w:t>отражается в актах тех.присоединения</w:t>
      </w:r>
    </w:p>
    <w:p w:rsidR="00C51FA4" w:rsidRPr="0058592A" w:rsidRDefault="00C51FA4" w:rsidP="00F958B4">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lastRenderedPageBreak/>
        <w:t>Лицом, ответственным за снятие показаний расчетного прибора учета, является:</w:t>
      </w:r>
    </w:p>
    <w:p w:rsidR="00C51FA4" w:rsidRPr="0058592A" w:rsidRDefault="00C51FA4" w:rsidP="00140907">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СО в отношении прибор</w:t>
      </w:r>
      <w:r w:rsidR="00070074" w:rsidRPr="0058592A">
        <w:rPr>
          <w:rFonts w:ascii="Times New Roman" w:hAnsi="Times New Roman" w:cs="Times New Roman"/>
        </w:rPr>
        <w:t>а</w:t>
      </w:r>
      <w:r w:rsidRPr="0058592A">
        <w:rPr>
          <w:rFonts w:ascii="Times New Roman" w:hAnsi="Times New Roman" w:cs="Times New Roman"/>
        </w:rPr>
        <w:t xml:space="preserve"> учета, присоединенн</w:t>
      </w:r>
      <w:r w:rsidR="00070074" w:rsidRPr="0058592A">
        <w:rPr>
          <w:rFonts w:ascii="Times New Roman" w:hAnsi="Times New Roman" w:cs="Times New Roman"/>
        </w:rPr>
        <w:t>ого</w:t>
      </w:r>
      <w:r w:rsidRPr="0058592A">
        <w:rPr>
          <w:rFonts w:ascii="Times New Roman" w:hAnsi="Times New Roman" w:cs="Times New Roman"/>
        </w:rPr>
        <w:t xml:space="preserve"> к </w:t>
      </w:r>
      <w:r w:rsidR="00070074" w:rsidRPr="0058592A">
        <w:rPr>
          <w:rFonts w:ascii="Times New Roman" w:hAnsi="Times New Roman" w:cs="Times New Roman"/>
        </w:rPr>
        <w:t xml:space="preserve">ее </w:t>
      </w:r>
      <w:r w:rsidRPr="0058592A">
        <w:rPr>
          <w:rFonts w:ascii="Times New Roman" w:hAnsi="Times New Roman" w:cs="Times New Roman"/>
        </w:rPr>
        <w:t>интеллектуальн</w:t>
      </w:r>
      <w:r w:rsidR="00070074" w:rsidRPr="0058592A">
        <w:rPr>
          <w:rFonts w:ascii="Times New Roman" w:hAnsi="Times New Roman" w:cs="Times New Roman"/>
        </w:rPr>
        <w:t>ой</w:t>
      </w:r>
      <w:r w:rsidRPr="0058592A">
        <w:rPr>
          <w:rFonts w:ascii="Times New Roman" w:hAnsi="Times New Roman" w:cs="Times New Roman"/>
        </w:rPr>
        <w:t xml:space="preserve"> систем</w:t>
      </w:r>
      <w:r w:rsidR="00070074" w:rsidRPr="0058592A">
        <w:rPr>
          <w:rFonts w:ascii="Times New Roman" w:hAnsi="Times New Roman" w:cs="Times New Roman"/>
        </w:rPr>
        <w:t>е</w:t>
      </w:r>
      <w:r w:rsidRPr="0058592A">
        <w:rPr>
          <w:rFonts w:ascii="Times New Roman" w:hAnsi="Times New Roman" w:cs="Times New Roman"/>
        </w:rPr>
        <w:t xml:space="preserve"> учета электрической энергии (мощности), а также ин</w:t>
      </w:r>
      <w:r w:rsidR="00070074" w:rsidRPr="0058592A">
        <w:rPr>
          <w:rFonts w:ascii="Times New Roman" w:hAnsi="Times New Roman" w:cs="Times New Roman"/>
        </w:rPr>
        <w:t>ого</w:t>
      </w:r>
      <w:r w:rsidRPr="0058592A">
        <w:rPr>
          <w:rFonts w:ascii="Times New Roman" w:hAnsi="Times New Roman" w:cs="Times New Roman"/>
        </w:rPr>
        <w:t xml:space="preserve"> расчетн</w:t>
      </w:r>
      <w:r w:rsidR="00070074" w:rsidRPr="0058592A">
        <w:rPr>
          <w:rFonts w:ascii="Times New Roman" w:hAnsi="Times New Roman" w:cs="Times New Roman"/>
        </w:rPr>
        <w:t>ого</w:t>
      </w:r>
      <w:r w:rsidRPr="0058592A">
        <w:rPr>
          <w:rFonts w:ascii="Times New Roman" w:hAnsi="Times New Roman" w:cs="Times New Roman"/>
        </w:rPr>
        <w:t xml:space="preserve"> прибор</w:t>
      </w:r>
      <w:r w:rsidR="00070074" w:rsidRPr="0058592A">
        <w:rPr>
          <w:rFonts w:ascii="Times New Roman" w:hAnsi="Times New Roman" w:cs="Times New Roman"/>
        </w:rPr>
        <w:t>а</w:t>
      </w:r>
      <w:r w:rsidRPr="0058592A">
        <w:rPr>
          <w:rFonts w:ascii="Times New Roman" w:hAnsi="Times New Roman" w:cs="Times New Roman"/>
        </w:rPr>
        <w:t xml:space="preserve"> учета, расположенн</w:t>
      </w:r>
      <w:r w:rsidR="00070074" w:rsidRPr="0058592A">
        <w:rPr>
          <w:rFonts w:ascii="Times New Roman" w:hAnsi="Times New Roman" w:cs="Times New Roman"/>
        </w:rPr>
        <w:t>ого</w:t>
      </w:r>
      <w:r w:rsidRPr="0058592A">
        <w:rPr>
          <w:rFonts w:ascii="Times New Roman" w:hAnsi="Times New Roman" w:cs="Times New Roman"/>
        </w:rPr>
        <w:t xml:space="preserve"> в границах </w:t>
      </w:r>
      <w:r w:rsidR="00070074" w:rsidRPr="0058592A">
        <w:rPr>
          <w:rFonts w:ascii="Times New Roman" w:hAnsi="Times New Roman" w:cs="Times New Roman"/>
        </w:rPr>
        <w:t xml:space="preserve">ее </w:t>
      </w:r>
      <w:r w:rsidRPr="0058592A">
        <w:rPr>
          <w:rFonts w:ascii="Times New Roman" w:hAnsi="Times New Roman" w:cs="Times New Roman"/>
        </w:rPr>
        <w:t>объектов электросетевого хозяйства или в границах бесхозяйных объектов электросетевого хозяйства;</w:t>
      </w:r>
    </w:p>
    <w:p w:rsidR="00C51FA4" w:rsidRPr="0058592A" w:rsidRDefault="00F958B4" w:rsidP="00140907">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Потребитель</w:t>
      </w:r>
      <w:r w:rsidR="00C51FA4" w:rsidRPr="0058592A">
        <w:rPr>
          <w:rFonts w:ascii="Times New Roman" w:hAnsi="Times New Roman" w:cs="Times New Roman"/>
        </w:rPr>
        <w:t xml:space="preserve"> в отношении расчетн</w:t>
      </w:r>
      <w:r w:rsidRPr="0058592A">
        <w:rPr>
          <w:rFonts w:ascii="Times New Roman" w:hAnsi="Times New Roman" w:cs="Times New Roman"/>
        </w:rPr>
        <w:t>ого</w:t>
      </w:r>
      <w:r w:rsidR="00C51FA4" w:rsidRPr="0058592A">
        <w:rPr>
          <w:rFonts w:ascii="Times New Roman" w:hAnsi="Times New Roman" w:cs="Times New Roman"/>
        </w:rPr>
        <w:t xml:space="preserve"> прибор</w:t>
      </w:r>
      <w:r w:rsidRPr="0058592A">
        <w:rPr>
          <w:rFonts w:ascii="Times New Roman" w:hAnsi="Times New Roman" w:cs="Times New Roman"/>
        </w:rPr>
        <w:t>а</w:t>
      </w:r>
      <w:r w:rsidR="00C51FA4" w:rsidRPr="0058592A">
        <w:rPr>
          <w:rFonts w:ascii="Times New Roman" w:hAnsi="Times New Roman" w:cs="Times New Roman"/>
        </w:rPr>
        <w:t xml:space="preserve"> учета, установленн</w:t>
      </w:r>
      <w:r w:rsidRPr="0058592A">
        <w:rPr>
          <w:rFonts w:ascii="Times New Roman" w:hAnsi="Times New Roman" w:cs="Times New Roman"/>
        </w:rPr>
        <w:t xml:space="preserve">ого </w:t>
      </w:r>
      <w:r w:rsidR="00C51FA4" w:rsidRPr="0058592A">
        <w:rPr>
          <w:rFonts w:ascii="Times New Roman" w:hAnsi="Times New Roman" w:cs="Times New Roman"/>
        </w:rPr>
        <w:t xml:space="preserve">в границах </w:t>
      </w:r>
      <w:r w:rsidRPr="0058592A">
        <w:rPr>
          <w:rFonts w:ascii="Times New Roman" w:hAnsi="Times New Roman" w:cs="Times New Roman"/>
        </w:rPr>
        <w:t xml:space="preserve">его </w:t>
      </w:r>
      <w:r w:rsidR="00C51FA4" w:rsidRPr="0058592A">
        <w:rPr>
          <w:rFonts w:ascii="Times New Roman" w:hAnsi="Times New Roman" w:cs="Times New Roman"/>
        </w:rPr>
        <w:t>объектов и не присоединенн</w:t>
      </w:r>
      <w:r w:rsidRPr="0058592A">
        <w:rPr>
          <w:rFonts w:ascii="Times New Roman" w:hAnsi="Times New Roman" w:cs="Times New Roman"/>
        </w:rPr>
        <w:t xml:space="preserve">ого </w:t>
      </w:r>
      <w:r w:rsidR="00C51FA4" w:rsidRPr="0058592A">
        <w:rPr>
          <w:rFonts w:ascii="Times New Roman" w:hAnsi="Times New Roman" w:cs="Times New Roman"/>
        </w:rPr>
        <w:t>к интеллектуальн</w:t>
      </w:r>
      <w:r w:rsidRPr="0058592A">
        <w:rPr>
          <w:rFonts w:ascii="Times New Roman" w:hAnsi="Times New Roman" w:cs="Times New Roman"/>
        </w:rPr>
        <w:t>ой</w:t>
      </w:r>
      <w:r w:rsidR="00C51FA4" w:rsidRPr="0058592A">
        <w:rPr>
          <w:rFonts w:ascii="Times New Roman" w:hAnsi="Times New Roman" w:cs="Times New Roman"/>
        </w:rPr>
        <w:t xml:space="preserve"> систем</w:t>
      </w:r>
      <w:r w:rsidRPr="0058592A">
        <w:rPr>
          <w:rFonts w:ascii="Times New Roman" w:hAnsi="Times New Roman" w:cs="Times New Roman"/>
        </w:rPr>
        <w:t>е</w:t>
      </w:r>
      <w:r w:rsidR="00C51FA4" w:rsidRPr="0058592A">
        <w:rPr>
          <w:rFonts w:ascii="Times New Roman" w:hAnsi="Times New Roman" w:cs="Times New Roman"/>
        </w:rPr>
        <w:t xml:space="preserve"> учета электрической энергии (мощности)</w:t>
      </w:r>
    </w:p>
    <w:p w:rsidR="00AF2D3D" w:rsidRPr="0058592A" w:rsidRDefault="00AF2D3D" w:rsidP="00AF2D3D">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При выявлении фактов повреждения, истечения </w:t>
      </w:r>
      <w:proofErr w:type="spellStart"/>
      <w:r w:rsidRPr="0058592A">
        <w:rPr>
          <w:rFonts w:ascii="Times New Roman" w:hAnsi="Times New Roman" w:cs="Times New Roman"/>
        </w:rPr>
        <w:t>межповерочного</w:t>
      </w:r>
      <w:proofErr w:type="spellEnd"/>
      <w:r w:rsidRPr="0058592A">
        <w:rPr>
          <w:rFonts w:ascii="Times New Roman" w:hAnsi="Times New Roman" w:cs="Times New Roman"/>
        </w:rPr>
        <w:t xml:space="preserve"> интервала прибора учета, измерительного комплекса и системы учета, нарушения целостности пломб Потребитель обязан сообщить об этом </w:t>
      </w:r>
      <w:r w:rsidR="00421613" w:rsidRPr="00E33B5D">
        <w:rPr>
          <w:rFonts w:ascii="Times New Roman" w:hAnsi="Times New Roman" w:cs="Times New Roman"/>
        </w:rPr>
        <w:t>ЭСО</w:t>
      </w:r>
      <w:r w:rsidRPr="0058592A">
        <w:rPr>
          <w:rFonts w:ascii="Times New Roman" w:hAnsi="Times New Roman" w:cs="Times New Roman"/>
        </w:rPr>
        <w:t xml:space="preserve"> в течение суток с момента обнаружения.</w:t>
      </w:r>
    </w:p>
    <w:p w:rsidR="008A31D9" w:rsidRPr="00EE144F" w:rsidRDefault="008A31D9" w:rsidP="00EE144F">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Снятие показаний расчетных приборов учета осуществляется</w:t>
      </w:r>
      <w:r w:rsidRPr="00EE144F">
        <w:rPr>
          <w:rFonts w:ascii="Times New Roman" w:hAnsi="Times New Roman" w:cs="Times New Roman"/>
        </w:rPr>
        <w:t xml:space="preserve"> по состоянию на 00 часов </w:t>
      </w:r>
      <w:r w:rsidR="00EE144F">
        <w:rPr>
          <w:rFonts w:ascii="Times New Roman" w:hAnsi="Times New Roman" w:cs="Times New Roman"/>
        </w:rPr>
        <w:t xml:space="preserve">         </w:t>
      </w:r>
      <w:r w:rsidRPr="00EE144F">
        <w:rPr>
          <w:rFonts w:ascii="Times New Roman" w:hAnsi="Times New Roman" w:cs="Times New Roman"/>
        </w:rPr>
        <w:t xml:space="preserve">00 минут 1 (первого) дня месяца, следующего за расчетным периодом, а также дня расторжения (заключения) настоящего </w:t>
      </w:r>
      <w:r w:rsidR="00657915" w:rsidRPr="00EE144F">
        <w:rPr>
          <w:rFonts w:ascii="Times New Roman" w:hAnsi="Times New Roman" w:cs="Times New Roman"/>
        </w:rPr>
        <w:t>договор</w:t>
      </w:r>
      <w:r w:rsidRPr="00EE144F">
        <w:rPr>
          <w:rFonts w:ascii="Times New Roman" w:hAnsi="Times New Roman" w:cs="Times New Roman"/>
        </w:rPr>
        <w:t>а.</w:t>
      </w:r>
    </w:p>
    <w:p w:rsidR="000910DD" w:rsidRPr="0058592A" w:rsidRDefault="000910DD" w:rsidP="00F958B4">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Потребитель, являющийся лицом, ответственным за снятие показаний расчетного прибора учета, в соответствии с п. 4.11 настоящего </w:t>
      </w:r>
      <w:r w:rsidR="001F53B5"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а</w:t>
      </w:r>
      <w:r w:rsidR="00F958B4" w:rsidRPr="0058592A">
        <w:rPr>
          <w:rFonts w:ascii="Times New Roman" w:hAnsi="Times New Roman" w:cs="Times New Roman"/>
        </w:rPr>
        <w:t xml:space="preserve"> </w:t>
      </w:r>
      <w:r w:rsidRPr="0058592A">
        <w:rPr>
          <w:rFonts w:ascii="Times New Roman" w:hAnsi="Times New Roman" w:cs="Times New Roman"/>
        </w:rPr>
        <w:t xml:space="preserve">предоставляет показания </w:t>
      </w:r>
      <w:r w:rsidR="00421613" w:rsidRPr="00E33B5D">
        <w:rPr>
          <w:rFonts w:ascii="Times New Roman" w:hAnsi="Times New Roman" w:cs="Times New Roman"/>
        </w:rPr>
        <w:t>ЭСО</w:t>
      </w:r>
      <w:r w:rsidR="00D427D7" w:rsidRPr="0058592A">
        <w:rPr>
          <w:rFonts w:ascii="Times New Roman" w:hAnsi="Times New Roman" w:cs="Times New Roman"/>
        </w:rPr>
        <w:t xml:space="preserve"> (СО)</w:t>
      </w:r>
      <w:r w:rsidRPr="0058592A">
        <w:rPr>
          <w:rFonts w:ascii="Times New Roman" w:hAnsi="Times New Roman" w:cs="Times New Roman"/>
        </w:rPr>
        <w:t xml:space="preserve"> в следующем порядке:</w:t>
      </w:r>
    </w:p>
    <w:p w:rsidR="000910DD" w:rsidRPr="0058592A" w:rsidRDefault="002F5C51" w:rsidP="00A16378">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 </w:t>
      </w:r>
      <w:r w:rsidR="000910DD" w:rsidRPr="0058592A">
        <w:rPr>
          <w:rFonts w:ascii="Times New Roman" w:hAnsi="Times New Roman" w:cs="Times New Roman"/>
        </w:rPr>
        <w:t xml:space="preserve">в отношении иных приборов учета - до окончания 1 (первого) дня месяца, следующего за расчетным периодом, а также в течение суток, следующих за датой расторжения (заключения) настоящего </w:t>
      </w:r>
      <w:r w:rsidR="00657915" w:rsidRPr="0058592A">
        <w:rPr>
          <w:rFonts w:ascii="Times New Roman" w:hAnsi="Times New Roman" w:cs="Times New Roman"/>
        </w:rPr>
        <w:t>договор</w:t>
      </w:r>
      <w:r w:rsidR="000910DD" w:rsidRPr="0058592A">
        <w:rPr>
          <w:rFonts w:ascii="Times New Roman" w:hAnsi="Times New Roman" w:cs="Times New Roman"/>
        </w:rPr>
        <w:t>а.</w:t>
      </w:r>
    </w:p>
    <w:p w:rsidR="00E33B5D" w:rsidRPr="002C4B73" w:rsidRDefault="00D53D65" w:rsidP="00A16378">
      <w:pPr>
        <w:tabs>
          <w:tab w:val="left" w:pos="1276"/>
        </w:tabs>
        <w:spacing w:after="120"/>
        <w:ind w:firstLine="567"/>
        <w:jc w:val="both"/>
        <w:rPr>
          <w:rFonts w:ascii="Times New Roman" w:hAnsi="Times New Roman" w:cs="Times New Roman"/>
        </w:rPr>
      </w:pPr>
      <w:r w:rsidRPr="002C4B73">
        <w:rPr>
          <w:rFonts w:ascii="Times New Roman" w:hAnsi="Times New Roman" w:cs="Times New Roman"/>
        </w:rPr>
        <w:t xml:space="preserve">Показания представляются одним из следующих способов: </w:t>
      </w:r>
    </w:p>
    <w:p w:rsidR="00E33B5D" w:rsidRPr="00BF08D5" w:rsidRDefault="00E33B5D" w:rsidP="00BF08D5">
      <w:pPr>
        <w:tabs>
          <w:tab w:val="left" w:pos="1276"/>
        </w:tabs>
        <w:spacing w:after="120"/>
        <w:ind w:firstLine="567"/>
        <w:jc w:val="both"/>
        <w:rPr>
          <w:rFonts w:ascii="Times New Roman" w:hAnsi="Times New Roman" w:cs="Times New Roman"/>
          <w:color w:val="FF0000"/>
        </w:rPr>
      </w:pPr>
      <w:r w:rsidRPr="002C4B73">
        <w:rPr>
          <w:rFonts w:ascii="Times New Roman" w:hAnsi="Times New Roman" w:cs="Times New Roman"/>
          <w:color w:val="FF0000"/>
        </w:rPr>
        <w:t xml:space="preserve">- </w:t>
      </w:r>
      <w:r w:rsidR="00D53D65" w:rsidRPr="002C4B73">
        <w:rPr>
          <w:rFonts w:ascii="Times New Roman" w:hAnsi="Times New Roman" w:cs="Times New Roman"/>
          <w:color w:val="FF0000"/>
        </w:rPr>
        <w:t xml:space="preserve">по  электронной почте </w:t>
      </w:r>
      <w:r w:rsidR="00BF08D5">
        <w:rPr>
          <w:rFonts w:ascii="Times New Roman" w:hAnsi="Times New Roman" w:cs="Times New Roman"/>
          <w:color w:val="FF0000"/>
        </w:rPr>
        <w:t>_________________</w:t>
      </w:r>
    </w:p>
    <w:p w:rsidR="00D53D65" w:rsidRPr="002C4B73" w:rsidRDefault="00D53D65" w:rsidP="00A16378">
      <w:pPr>
        <w:tabs>
          <w:tab w:val="left" w:pos="1276"/>
        </w:tabs>
        <w:spacing w:after="120"/>
        <w:ind w:firstLine="567"/>
        <w:jc w:val="both"/>
        <w:rPr>
          <w:rFonts w:ascii="Times New Roman" w:hAnsi="Times New Roman" w:cs="Times New Roman"/>
        </w:rPr>
      </w:pPr>
      <w:r w:rsidRPr="002C4B73">
        <w:rPr>
          <w:rFonts w:ascii="Times New Roman" w:hAnsi="Times New Roman" w:cs="Times New Roman"/>
        </w:rPr>
        <w:t xml:space="preserve"> </w:t>
      </w:r>
      <w:r w:rsidR="00E33B5D" w:rsidRPr="002C4B73">
        <w:rPr>
          <w:rFonts w:ascii="Times New Roman" w:hAnsi="Times New Roman" w:cs="Times New Roman"/>
        </w:rPr>
        <w:t xml:space="preserve">- в письменной форме </w:t>
      </w:r>
      <w:r w:rsidRPr="002C4B73">
        <w:rPr>
          <w:rFonts w:ascii="Times New Roman" w:hAnsi="Times New Roman" w:cs="Times New Roman"/>
        </w:rPr>
        <w:t>в течение 3 рабочих дней</w:t>
      </w:r>
      <w:r w:rsidR="00646BCE" w:rsidRPr="002C4B73">
        <w:rPr>
          <w:rFonts w:ascii="Times New Roman" w:hAnsi="Times New Roman" w:cs="Times New Roman"/>
        </w:rPr>
        <w:t xml:space="preserve"> в офис ЭСО</w:t>
      </w:r>
      <w:r w:rsidRPr="002C4B73">
        <w:rPr>
          <w:rFonts w:ascii="Times New Roman" w:hAnsi="Times New Roman" w:cs="Times New Roman"/>
        </w:rPr>
        <w:t xml:space="preserve"> или в виде электронного документа, подписанного электронной подписью</w:t>
      </w:r>
      <w:r w:rsidR="00536027" w:rsidRPr="002C4B73">
        <w:rPr>
          <w:rFonts w:ascii="Times New Roman" w:hAnsi="Times New Roman" w:cs="Times New Roman"/>
        </w:rPr>
        <w:t xml:space="preserve"> в виде</w:t>
      </w:r>
      <w:r w:rsidRPr="002C4B73">
        <w:rPr>
          <w:rFonts w:ascii="Times New Roman" w:hAnsi="Times New Roman" w:cs="Times New Roman"/>
        </w:rPr>
        <w:t xml:space="preserve"> акта снятия показаний расчетных приборов учета.</w:t>
      </w:r>
    </w:p>
    <w:p w:rsidR="00034139" w:rsidRPr="0058592A" w:rsidRDefault="00034139" w:rsidP="00034139">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Для совокупности точек поставки в рамках границ балансовой принадлежности энергопринимающих устройств Потребителя, по которым он рассчитывается за электрическую энергию и мощность </w:t>
      </w:r>
      <w:r w:rsidRPr="002C4B73">
        <w:rPr>
          <w:rFonts w:ascii="Times New Roman" w:hAnsi="Times New Roman" w:cs="Times New Roman"/>
        </w:rPr>
        <w:t xml:space="preserve">по третьей, четвертой ценовым категориям, </w:t>
      </w:r>
      <w:r w:rsidRPr="0058592A">
        <w:rPr>
          <w:rFonts w:ascii="Times New Roman" w:hAnsi="Times New Roman" w:cs="Times New Roman"/>
        </w:rPr>
        <w:t xml:space="preserve">Потребитель предоставляет </w:t>
      </w:r>
      <w:r w:rsidR="00421613" w:rsidRPr="002C4B73">
        <w:rPr>
          <w:rFonts w:ascii="Times New Roman" w:hAnsi="Times New Roman" w:cs="Times New Roman"/>
        </w:rPr>
        <w:t>ЭСО</w:t>
      </w:r>
      <w:r w:rsidRPr="0058592A">
        <w:rPr>
          <w:rFonts w:ascii="Times New Roman" w:hAnsi="Times New Roman" w:cs="Times New Roman"/>
        </w:rPr>
        <w:t xml:space="preserve"> фактические почасовые значения электропотребления по форме и в сроки в соответствии с Приложением №3 к настоящему </w:t>
      </w:r>
      <w:r w:rsidR="00657915" w:rsidRPr="0058592A">
        <w:rPr>
          <w:rFonts w:ascii="Times New Roman" w:hAnsi="Times New Roman" w:cs="Times New Roman"/>
        </w:rPr>
        <w:t>договор</w:t>
      </w:r>
      <w:r w:rsidRPr="0058592A">
        <w:rPr>
          <w:rFonts w:ascii="Times New Roman" w:hAnsi="Times New Roman" w:cs="Times New Roman"/>
        </w:rPr>
        <w:t>у.</w:t>
      </w:r>
    </w:p>
    <w:p w:rsidR="00724768" w:rsidRPr="0058592A" w:rsidRDefault="00724768" w:rsidP="00330320">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Показания контрольного прибора учета, когда он не используется в качестве расчетного прибора учета, снимает лицо, ответственное за снятие показаний прибора учета, в сроки, установленные в п. 4.1</w:t>
      </w:r>
      <w:r w:rsidR="00BF3CAD">
        <w:rPr>
          <w:rFonts w:ascii="Times New Roman" w:hAnsi="Times New Roman" w:cs="Times New Roman"/>
        </w:rPr>
        <w:t>3</w:t>
      </w:r>
      <w:r w:rsidRPr="0058592A">
        <w:rPr>
          <w:rFonts w:ascii="Times New Roman" w:hAnsi="Times New Roman" w:cs="Times New Roman"/>
        </w:rPr>
        <w:t xml:space="preserve"> настоящего </w:t>
      </w:r>
      <w:r w:rsidR="001F53B5"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 xml:space="preserve">а. </w:t>
      </w:r>
    </w:p>
    <w:p w:rsidR="00724768" w:rsidRPr="0058592A" w:rsidRDefault="00724768" w:rsidP="00A16378">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Потребитель, являющийся лицом, ответственным за снятие показаний расчетного прибора учета, в соответствии с п. 4.11 настоящего </w:t>
      </w:r>
      <w:r w:rsidR="001F53B5"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 xml:space="preserve">а, предоставляет показания контрольного прибора учета, когда он не используется в соответствии с ОПФРР в качестве расчетного прибора учета, по запросу </w:t>
      </w:r>
      <w:r w:rsidR="00421613" w:rsidRPr="00BF3CAD">
        <w:rPr>
          <w:rFonts w:ascii="Times New Roman" w:hAnsi="Times New Roman" w:cs="Times New Roman"/>
        </w:rPr>
        <w:t>ЭСО</w:t>
      </w:r>
      <w:r w:rsidRPr="0058592A">
        <w:rPr>
          <w:rFonts w:ascii="Times New Roman" w:hAnsi="Times New Roman" w:cs="Times New Roman"/>
        </w:rPr>
        <w:t xml:space="preserve"> (СО) в течение 2 рабочих дней со дня получения такого запроса.</w:t>
      </w:r>
    </w:p>
    <w:p w:rsidR="00C833AF" w:rsidRPr="0058592A" w:rsidRDefault="00905BA1" w:rsidP="005516E4">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Если П</w:t>
      </w:r>
      <w:r w:rsidR="00C833AF" w:rsidRPr="0058592A">
        <w:rPr>
          <w:rFonts w:ascii="Times New Roman" w:hAnsi="Times New Roman" w:cs="Times New Roman"/>
        </w:rPr>
        <w:t xml:space="preserve">отребитель рассчитывается за электрическую энергию (мощность), с применением интервального (почасового) учета, фактическое потребление электрической энергии в каждый час определяется в соответствии с Приложением №3 к настоящему </w:t>
      </w:r>
      <w:r w:rsidR="00657915" w:rsidRPr="0058592A">
        <w:rPr>
          <w:rFonts w:ascii="Times New Roman" w:hAnsi="Times New Roman" w:cs="Times New Roman"/>
        </w:rPr>
        <w:t>договор</w:t>
      </w:r>
      <w:r w:rsidR="00C833AF" w:rsidRPr="0058592A">
        <w:rPr>
          <w:rFonts w:ascii="Times New Roman" w:hAnsi="Times New Roman" w:cs="Times New Roman"/>
        </w:rPr>
        <w:t>у.</w:t>
      </w:r>
    </w:p>
    <w:p w:rsidR="00C9312C" w:rsidRPr="0058592A" w:rsidRDefault="00C9312C" w:rsidP="00ED54C9">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 Расчет </w:t>
      </w:r>
      <w:r w:rsidR="00421613" w:rsidRPr="00BF3CAD">
        <w:rPr>
          <w:rFonts w:ascii="Times New Roman" w:hAnsi="Times New Roman" w:cs="Times New Roman"/>
        </w:rPr>
        <w:t>ЭСО</w:t>
      </w:r>
      <w:r w:rsidRPr="0058592A">
        <w:rPr>
          <w:rFonts w:ascii="Times New Roman" w:hAnsi="Times New Roman" w:cs="Times New Roman"/>
        </w:rPr>
        <w:t xml:space="preserve"> фактического потребления электрической энергии (мощности) Потребителя производится на основании сведений, представленных Потребителем в виде акта согласно п.</w:t>
      </w:r>
      <w:r w:rsidR="009A5A3B" w:rsidRPr="0058592A">
        <w:rPr>
          <w:rFonts w:ascii="Times New Roman" w:hAnsi="Times New Roman" w:cs="Times New Roman"/>
        </w:rPr>
        <w:t>4.1</w:t>
      </w:r>
      <w:r w:rsidR="00AF2D3D" w:rsidRPr="0058592A">
        <w:rPr>
          <w:rFonts w:ascii="Times New Roman" w:hAnsi="Times New Roman" w:cs="Times New Roman"/>
        </w:rPr>
        <w:t>4</w:t>
      </w:r>
      <w:r w:rsidR="009A5A3B" w:rsidRPr="0058592A">
        <w:rPr>
          <w:rFonts w:ascii="Times New Roman" w:hAnsi="Times New Roman" w:cs="Times New Roman"/>
        </w:rPr>
        <w:t>.</w:t>
      </w:r>
      <w:r w:rsidRPr="0058592A">
        <w:rPr>
          <w:rFonts w:ascii="Times New Roman" w:hAnsi="Times New Roman" w:cs="Times New Roman"/>
        </w:rPr>
        <w:t xml:space="preserve"> настоящего </w:t>
      </w:r>
      <w:r w:rsidR="00657915" w:rsidRPr="0058592A">
        <w:rPr>
          <w:rFonts w:ascii="Times New Roman" w:hAnsi="Times New Roman" w:cs="Times New Roman"/>
        </w:rPr>
        <w:t>договор</w:t>
      </w:r>
      <w:r w:rsidRPr="0058592A">
        <w:rPr>
          <w:rFonts w:ascii="Times New Roman" w:hAnsi="Times New Roman" w:cs="Times New Roman"/>
        </w:rPr>
        <w:t>а, в случае отсутствия данного акта</w:t>
      </w:r>
      <w:r w:rsidR="004E2040" w:rsidRPr="0058592A">
        <w:rPr>
          <w:rFonts w:ascii="Times New Roman" w:hAnsi="Times New Roman" w:cs="Times New Roman"/>
        </w:rPr>
        <w:t xml:space="preserve"> – на основании данных СО (ИВС), определенных в соответствии с действующим законодательством РФ. </w:t>
      </w:r>
    </w:p>
    <w:p w:rsidR="00151D2A" w:rsidRPr="0058592A" w:rsidRDefault="00151D2A" w:rsidP="004E627E">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При непредставлении показаний </w:t>
      </w:r>
      <w:r w:rsidR="008E0CA8" w:rsidRPr="0058592A">
        <w:rPr>
          <w:rFonts w:ascii="Times New Roman" w:hAnsi="Times New Roman" w:cs="Times New Roman"/>
        </w:rPr>
        <w:t xml:space="preserve">расчетного </w:t>
      </w:r>
      <w:r w:rsidRPr="0058592A">
        <w:rPr>
          <w:rFonts w:ascii="Times New Roman" w:hAnsi="Times New Roman" w:cs="Times New Roman"/>
        </w:rPr>
        <w:t>прибор</w:t>
      </w:r>
      <w:r w:rsidR="008E0CA8" w:rsidRPr="0058592A">
        <w:rPr>
          <w:rFonts w:ascii="Times New Roman" w:hAnsi="Times New Roman" w:cs="Times New Roman"/>
        </w:rPr>
        <w:t>а</w:t>
      </w:r>
      <w:r w:rsidRPr="0058592A">
        <w:rPr>
          <w:rFonts w:ascii="Times New Roman" w:hAnsi="Times New Roman" w:cs="Times New Roman"/>
        </w:rPr>
        <w:t xml:space="preserve"> учета в сроки, установленные в настоящем </w:t>
      </w:r>
      <w:r w:rsidR="00657915" w:rsidRPr="0058592A">
        <w:rPr>
          <w:rFonts w:ascii="Times New Roman" w:hAnsi="Times New Roman" w:cs="Times New Roman"/>
        </w:rPr>
        <w:t>договор</w:t>
      </w:r>
      <w:r w:rsidRPr="0058592A">
        <w:rPr>
          <w:rFonts w:ascii="Times New Roman" w:hAnsi="Times New Roman" w:cs="Times New Roman"/>
        </w:rPr>
        <w:t xml:space="preserve">е, а также отсутствии, неисправности, утрате, истечении интервала </w:t>
      </w:r>
      <w:r w:rsidR="008E0CA8" w:rsidRPr="0058592A">
        <w:rPr>
          <w:rFonts w:ascii="Times New Roman" w:hAnsi="Times New Roman" w:cs="Times New Roman"/>
        </w:rPr>
        <w:t xml:space="preserve">между поверками, истечении срока эксплуатации </w:t>
      </w:r>
      <w:r w:rsidRPr="0058592A">
        <w:rPr>
          <w:rFonts w:ascii="Times New Roman" w:hAnsi="Times New Roman" w:cs="Times New Roman"/>
        </w:rPr>
        <w:t xml:space="preserve">расчетного прибора учета либо его демонтажа в </w:t>
      </w:r>
      <w:r w:rsidR="007333E0" w:rsidRPr="0058592A">
        <w:rPr>
          <w:rFonts w:ascii="Times New Roman" w:hAnsi="Times New Roman" w:cs="Times New Roman"/>
        </w:rPr>
        <w:t xml:space="preserve">порядке, предусмотренном п. 4.7. настоящего </w:t>
      </w:r>
      <w:r w:rsidR="001F53B5" w:rsidRPr="0058592A">
        <w:rPr>
          <w:rFonts w:ascii="Times New Roman" w:hAnsi="Times New Roman" w:cs="Times New Roman"/>
        </w:rPr>
        <w:t>д</w:t>
      </w:r>
      <w:r w:rsidR="00657915" w:rsidRPr="0058592A">
        <w:rPr>
          <w:rFonts w:ascii="Times New Roman" w:hAnsi="Times New Roman" w:cs="Times New Roman"/>
        </w:rPr>
        <w:t>оговор</w:t>
      </w:r>
      <w:r w:rsidR="007333E0" w:rsidRPr="0058592A">
        <w:rPr>
          <w:rFonts w:ascii="Times New Roman" w:hAnsi="Times New Roman" w:cs="Times New Roman"/>
        </w:rPr>
        <w:t>а</w:t>
      </w:r>
      <w:r w:rsidR="007775CB" w:rsidRPr="0058592A">
        <w:rPr>
          <w:rFonts w:ascii="Times New Roman" w:hAnsi="Times New Roman" w:cs="Times New Roman"/>
        </w:rPr>
        <w:t xml:space="preserve">, при двукратном недопуске к месту </w:t>
      </w:r>
      <w:r w:rsidR="007775CB" w:rsidRPr="0058592A">
        <w:rPr>
          <w:rFonts w:ascii="Times New Roman" w:hAnsi="Times New Roman" w:cs="Times New Roman"/>
          <w:iCs/>
        </w:rPr>
        <w:t>установки прибора</w:t>
      </w:r>
      <w:r w:rsidRPr="0058592A">
        <w:rPr>
          <w:rFonts w:ascii="Times New Roman" w:hAnsi="Times New Roman" w:cs="Times New Roman"/>
        </w:rPr>
        <w:t xml:space="preserve"> </w:t>
      </w:r>
      <w:r w:rsidR="007775CB" w:rsidRPr="0058592A">
        <w:rPr>
          <w:rFonts w:ascii="Times New Roman" w:hAnsi="Times New Roman" w:cs="Times New Roman"/>
        </w:rPr>
        <w:t>учета,</w:t>
      </w:r>
      <w:r w:rsidR="00F355D2" w:rsidRPr="0058592A">
        <w:rPr>
          <w:rFonts w:ascii="Times New Roman" w:hAnsi="Times New Roman" w:cs="Times New Roman"/>
        </w:rPr>
        <w:t xml:space="preserve"> к проведению контрольного снятия показаний</w:t>
      </w:r>
      <w:r w:rsidR="007333E0" w:rsidRPr="0058592A">
        <w:rPr>
          <w:rFonts w:ascii="Times New Roman" w:hAnsi="Times New Roman" w:cs="Times New Roman"/>
        </w:rPr>
        <w:t xml:space="preserve"> и (или) для проведения проверки прибора учета</w:t>
      </w:r>
      <w:r w:rsidR="00BD1BBD" w:rsidRPr="0058592A">
        <w:rPr>
          <w:rFonts w:ascii="Times New Roman" w:hAnsi="Times New Roman" w:cs="Times New Roman"/>
        </w:rPr>
        <w:t>,</w:t>
      </w:r>
      <w:r w:rsidR="007775CB" w:rsidRPr="0058592A">
        <w:rPr>
          <w:rFonts w:ascii="Times New Roman" w:hAnsi="Times New Roman" w:cs="Times New Roman"/>
        </w:rPr>
        <w:t xml:space="preserve"> </w:t>
      </w:r>
      <w:r w:rsidRPr="0058592A">
        <w:rPr>
          <w:rFonts w:ascii="Times New Roman" w:hAnsi="Times New Roman" w:cs="Times New Roman"/>
        </w:rPr>
        <w:t xml:space="preserve">определение объема потребления электрической энергии (мощности) за соответствующий расчетный период, производится в </w:t>
      </w:r>
      <w:r w:rsidRPr="0058592A">
        <w:rPr>
          <w:rFonts w:ascii="Times New Roman" w:hAnsi="Times New Roman" w:cs="Times New Roman"/>
        </w:rPr>
        <w:lastRenderedPageBreak/>
        <w:t>соответствии с ОПФРР, а в случаях, предусмотренных ОПФРР, на основании контрольного прибора учета (при его наличии).</w:t>
      </w:r>
    </w:p>
    <w:p w:rsidR="00151D2A" w:rsidRPr="0058592A" w:rsidRDefault="00151D2A" w:rsidP="005516E4">
      <w:pPr>
        <w:tabs>
          <w:tab w:val="left" w:pos="1276"/>
        </w:tabs>
        <w:autoSpaceDE w:val="0"/>
        <w:autoSpaceDN w:val="0"/>
        <w:spacing w:after="120"/>
        <w:ind w:firstLine="567"/>
        <w:jc w:val="both"/>
        <w:rPr>
          <w:rFonts w:ascii="Times New Roman" w:hAnsi="Times New Roman" w:cs="Times New Roman"/>
        </w:rPr>
      </w:pPr>
      <w:r w:rsidRPr="0058592A">
        <w:rPr>
          <w:rFonts w:ascii="Times New Roman" w:hAnsi="Times New Roman" w:cs="Times New Roman"/>
        </w:rPr>
        <w:t>Непредставление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BD1BBD" w:rsidRPr="0058592A" w:rsidRDefault="001E7A3A" w:rsidP="001E7A3A">
      <w:pPr>
        <w:tabs>
          <w:tab w:val="left" w:pos="1276"/>
        </w:tabs>
        <w:autoSpaceDE w:val="0"/>
        <w:autoSpaceDN w:val="0"/>
        <w:spacing w:after="120"/>
        <w:ind w:firstLine="567"/>
        <w:jc w:val="both"/>
        <w:rPr>
          <w:rFonts w:ascii="Times New Roman" w:hAnsi="Times New Roman" w:cs="Times New Roman"/>
        </w:rPr>
      </w:pPr>
      <w:r w:rsidRPr="0058592A">
        <w:rPr>
          <w:rFonts w:ascii="Times New Roman" w:hAnsi="Times New Roman" w:cs="Times New Roman"/>
        </w:rPr>
        <w:t xml:space="preserve">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электрической энергии определяется в порядке, установленном ОПФРР. </w:t>
      </w:r>
    </w:p>
    <w:p w:rsidR="00D84EB5" w:rsidRPr="0058592A" w:rsidRDefault="00D84EB5" w:rsidP="00D84EB5">
      <w:pPr>
        <w:pStyle w:val="a5"/>
        <w:numPr>
          <w:ilvl w:val="1"/>
          <w:numId w:val="14"/>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Потребитель, являющийся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 в течение 1 (одних) суток сообщить об этом в адрес </w:t>
      </w:r>
      <w:r w:rsidR="00421613" w:rsidRPr="00562D2F">
        <w:rPr>
          <w:rFonts w:ascii="Times New Roman" w:hAnsi="Times New Roman" w:cs="Times New Roman"/>
        </w:rPr>
        <w:t>ЭСО</w:t>
      </w:r>
      <w:r w:rsidRPr="0058592A">
        <w:rPr>
          <w:rFonts w:ascii="Times New Roman" w:hAnsi="Times New Roman" w:cs="Times New Roman"/>
        </w:rPr>
        <w:t xml:space="preserve"> и СО</w:t>
      </w:r>
      <w:r w:rsidR="00DD283B" w:rsidRPr="0058592A">
        <w:rPr>
          <w:rFonts w:ascii="Times New Roman" w:hAnsi="Times New Roman" w:cs="Times New Roman"/>
        </w:rPr>
        <w:t xml:space="preserve"> по реквизитам, указанным в </w:t>
      </w:r>
      <w:r w:rsidR="006C45BC" w:rsidRPr="0058592A">
        <w:rPr>
          <w:rFonts w:ascii="Times New Roman" w:hAnsi="Times New Roman" w:cs="Times New Roman"/>
        </w:rPr>
        <w:t>8 и 9 разделах</w:t>
      </w:r>
      <w:r w:rsidR="00DD283B" w:rsidRPr="0058592A">
        <w:rPr>
          <w:rFonts w:ascii="Times New Roman" w:hAnsi="Times New Roman" w:cs="Times New Roman"/>
        </w:rPr>
        <w:t xml:space="preserve"> настоящего договора или на официальном сайте </w:t>
      </w:r>
      <w:r w:rsidR="00421613" w:rsidRPr="00562D2F">
        <w:rPr>
          <w:rFonts w:ascii="Times New Roman" w:hAnsi="Times New Roman" w:cs="Times New Roman"/>
        </w:rPr>
        <w:t>ЭСО</w:t>
      </w:r>
      <w:r w:rsidRPr="0058592A">
        <w:rPr>
          <w:rFonts w:ascii="Times New Roman" w:hAnsi="Times New Roman" w:cs="Times New Roman"/>
        </w:rPr>
        <w:t xml:space="preserve">. </w:t>
      </w:r>
    </w:p>
    <w:p w:rsidR="00151D2A" w:rsidRPr="0058592A" w:rsidRDefault="00151D2A" w:rsidP="00106C19">
      <w:pPr>
        <w:pStyle w:val="a5"/>
        <w:numPr>
          <w:ilvl w:val="1"/>
          <w:numId w:val="14"/>
        </w:numPr>
        <w:tabs>
          <w:tab w:val="left" w:pos="1276"/>
        </w:tabs>
        <w:spacing w:after="120"/>
        <w:ind w:left="0" w:firstLine="567"/>
        <w:jc w:val="both"/>
        <w:rPr>
          <w:rFonts w:ascii="Times New Roman" w:hAnsi="Times New Roman" w:cs="Times New Roman"/>
          <w:i/>
          <w:iCs/>
        </w:rPr>
      </w:pPr>
      <w:r w:rsidRPr="0058592A">
        <w:rPr>
          <w:rFonts w:ascii="Times New Roman" w:hAnsi="Times New Roman" w:cs="Times New Roman"/>
          <w:bCs/>
        </w:rPr>
        <w:t xml:space="preserve">Объем </w:t>
      </w:r>
      <w:proofErr w:type="spellStart"/>
      <w:r w:rsidRPr="0058592A">
        <w:rPr>
          <w:rFonts w:ascii="Times New Roman" w:hAnsi="Times New Roman" w:cs="Times New Roman"/>
          <w:bCs/>
        </w:rPr>
        <w:t>безучетного</w:t>
      </w:r>
      <w:proofErr w:type="spellEnd"/>
      <w:r w:rsidRPr="0058592A">
        <w:rPr>
          <w:rFonts w:ascii="Times New Roman" w:hAnsi="Times New Roman" w:cs="Times New Roman"/>
          <w:bCs/>
        </w:rPr>
        <w:t xml:space="preserve"> потребления электрической энергии</w:t>
      </w:r>
      <w:r w:rsidR="006865EB" w:rsidRPr="0058592A">
        <w:rPr>
          <w:rFonts w:ascii="Times New Roman" w:hAnsi="Times New Roman" w:cs="Times New Roman"/>
          <w:bCs/>
        </w:rPr>
        <w:t>,</w:t>
      </w:r>
      <w:r w:rsidR="006865EB" w:rsidRPr="0058592A">
        <w:rPr>
          <w:rFonts w:ascii="Times New Roman" w:hAnsi="Times New Roman" w:cs="Times New Roman"/>
        </w:rPr>
        <w:t xml:space="preserve"> </w:t>
      </w:r>
      <w:r w:rsidR="006865EB" w:rsidRPr="0058592A">
        <w:rPr>
          <w:rFonts w:ascii="Times New Roman" w:hAnsi="Times New Roman" w:cs="Times New Roman"/>
          <w:bCs/>
        </w:rPr>
        <w:t xml:space="preserve">за исключением </w:t>
      </w:r>
      <w:proofErr w:type="spellStart"/>
      <w:r w:rsidR="006865EB" w:rsidRPr="0058592A">
        <w:rPr>
          <w:rFonts w:ascii="Times New Roman" w:hAnsi="Times New Roman" w:cs="Times New Roman"/>
          <w:bCs/>
        </w:rPr>
        <w:t>безучетного</w:t>
      </w:r>
      <w:proofErr w:type="spellEnd"/>
      <w:r w:rsidR="006865EB" w:rsidRPr="0058592A">
        <w:rPr>
          <w:rFonts w:ascii="Times New Roman" w:hAnsi="Times New Roman" w:cs="Times New Roman"/>
          <w:bCs/>
        </w:rPr>
        <w:t xml:space="preserve"> потребления в отношении населения и приравненных к нему категорий потребителей,</w:t>
      </w:r>
      <w:r w:rsidRPr="0058592A">
        <w:rPr>
          <w:rFonts w:ascii="Times New Roman" w:hAnsi="Times New Roman" w:cs="Times New Roman"/>
          <w:bCs/>
        </w:rPr>
        <w:t xml:space="preserve"> определяется с применением расчетного способа, предусмотренного ОПФРР.</w:t>
      </w:r>
    </w:p>
    <w:p w:rsidR="00151D2A" w:rsidRPr="0058592A" w:rsidRDefault="00151D2A" w:rsidP="005516E4">
      <w:pPr>
        <w:tabs>
          <w:tab w:val="left" w:pos="1276"/>
        </w:tabs>
        <w:autoSpaceDE w:val="0"/>
        <w:autoSpaceDN w:val="0"/>
        <w:adjustRightInd w:val="0"/>
        <w:spacing w:after="120"/>
        <w:ind w:firstLine="567"/>
        <w:jc w:val="both"/>
        <w:outlineLvl w:val="1"/>
        <w:rPr>
          <w:rFonts w:ascii="Times New Roman" w:hAnsi="Times New Roman" w:cs="Times New Roman"/>
          <w:bCs/>
        </w:rPr>
      </w:pPr>
      <w:r w:rsidRPr="0058592A">
        <w:rPr>
          <w:rFonts w:ascii="Times New Roman" w:hAnsi="Times New Roman" w:cs="Times New Roman"/>
          <w:bCs/>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w:t>
      </w:r>
      <w:proofErr w:type="spellStart"/>
      <w:r w:rsidRPr="0058592A">
        <w:rPr>
          <w:rFonts w:ascii="Times New Roman" w:hAnsi="Times New Roman" w:cs="Times New Roman"/>
          <w:bCs/>
        </w:rPr>
        <w:t>безучетного</w:t>
      </w:r>
      <w:proofErr w:type="spellEnd"/>
      <w:r w:rsidRPr="0058592A">
        <w:rPr>
          <w:rFonts w:ascii="Times New Roman" w:hAnsi="Times New Roman" w:cs="Times New Roman"/>
          <w:bCs/>
        </w:rPr>
        <w:t xml:space="preserve"> потребления электрической энергии также определяется величина мощности, приобретаемой по </w:t>
      </w:r>
      <w:r w:rsidR="00657915" w:rsidRPr="0058592A">
        <w:rPr>
          <w:rFonts w:ascii="Times New Roman" w:hAnsi="Times New Roman" w:cs="Times New Roman"/>
          <w:bCs/>
        </w:rPr>
        <w:t>договор</w:t>
      </w:r>
      <w:r w:rsidRPr="0058592A">
        <w:rPr>
          <w:rFonts w:ascii="Times New Roman" w:hAnsi="Times New Roman" w:cs="Times New Roman"/>
          <w:bCs/>
        </w:rPr>
        <w:t>у энергоснабжения,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ОПФРР.</w:t>
      </w:r>
    </w:p>
    <w:p w:rsidR="00C833AF" w:rsidRPr="0058592A" w:rsidRDefault="00151D2A" w:rsidP="005516E4">
      <w:pPr>
        <w:pStyle w:val="a5"/>
        <w:tabs>
          <w:tab w:val="left" w:pos="1276"/>
        </w:tabs>
        <w:spacing w:after="120"/>
        <w:ind w:left="0" w:firstLine="567"/>
        <w:jc w:val="both"/>
        <w:rPr>
          <w:rFonts w:ascii="Times New Roman" w:hAnsi="Times New Roman" w:cs="Times New Roman"/>
          <w:bCs/>
        </w:rPr>
      </w:pPr>
      <w:r w:rsidRPr="0058592A">
        <w:rPr>
          <w:rFonts w:ascii="Times New Roman" w:hAnsi="Times New Roman" w:cs="Times New Roman"/>
          <w:bCs/>
        </w:rPr>
        <w:t xml:space="preserve">Объем </w:t>
      </w:r>
      <w:proofErr w:type="spellStart"/>
      <w:r w:rsidRPr="0058592A">
        <w:rPr>
          <w:rFonts w:ascii="Times New Roman" w:hAnsi="Times New Roman" w:cs="Times New Roman"/>
          <w:bCs/>
        </w:rPr>
        <w:t>безучетного</w:t>
      </w:r>
      <w:proofErr w:type="spellEnd"/>
      <w:r w:rsidRPr="0058592A">
        <w:rPr>
          <w:rFonts w:ascii="Times New Roman" w:hAnsi="Times New Roman" w:cs="Times New Roman"/>
          <w:bCs/>
        </w:rPr>
        <w:t xml:space="preserve">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действующим законодательством РФ) до даты выявления факта </w:t>
      </w:r>
      <w:proofErr w:type="spellStart"/>
      <w:r w:rsidRPr="0058592A">
        <w:rPr>
          <w:rFonts w:ascii="Times New Roman" w:hAnsi="Times New Roman" w:cs="Times New Roman"/>
          <w:bCs/>
        </w:rPr>
        <w:t>безучетного</w:t>
      </w:r>
      <w:proofErr w:type="spellEnd"/>
      <w:r w:rsidRPr="0058592A">
        <w:rPr>
          <w:rFonts w:ascii="Times New Roman" w:hAnsi="Times New Roman" w:cs="Times New Roman"/>
          <w:bCs/>
        </w:rPr>
        <w:t xml:space="preserve"> потребления электрической энергии (мощности) и составления акта о неучтенном потреблении электрической энергии.</w:t>
      </w:r>
    </w:p>
    <w:p w:rsidR="00C833AF" w:rsidRPr="0058592A" w:rsidRDefault="00C833AF" w:rsidP="00D84EB5">
      <w:pPr>
        <w:pStyle w:val="a5"/>
        <w:numPr>
          <w:ilvl w:val="0"/>
          <w:numId w:val="14"/>
        </w:numPr>
        <w:tabs>
          <w:tab w:val="left" w:pos="1134"/>
        </w:tabs>
        <w:spacing w:after="120"/>
        <w:jc w:val="both"/>
        <w:rPr>
          <w:rFonts w:ascii="Times New Roman" w:hAnsi="Times New Roman" w:cs="Times New Roman"/>
          <w:b/>
          <w:bCs/>
        </w:rPr>
      </w:pPr>
      <w:r w:rsidRPr="0058592A">
        <w:rPr>
          <w:rFonts w:ascii="Times New Roman" w:hAnsi="Times New Roman" w:cs="Times New Roman"/>
          <w:b/>
          <w:bCs/>
        </w:rPr>
        <w:t>Порядок определения стоимости электрической энергии (мощности) и расчетов</w:t>
      </w:r>
    </w:p>
    <w:p w:rsidR="00C833AF" w:rsidRDefault="00C833AF" w:rsidP="00C17F3F">
      <w:pPr>
        <w:pStyle w:val="a5"/>
        <w:numPr>
          <w:ilvl w:val="1"/>
          <w:numId w:val="13"/>
        </w:numPr>
        <w:tabs>
          <w:tab w:val="left" w:pos="1134"/>
        </w:tabs>
        <w:spacing w:after="120"/>
        <w:ind w:left="0" w:firstLine="567"/>
        <w:jc w:val="both"/>
        <w:rPr>
          <w:rFonts w:ascii="Times New Roman" w:hAnsi="Times New Roman" w:cs="Times New Roman"/>
          <w:color w:val="0070C0"/>
        </w:rPr>
      </w:pPr>
      <w:r w:rsidRPr="0058592A">
        <w:rPr>
          <w:rFonts w:ascii="Times New Roman" w:hAnsi="Times New Roman" w:cs="Times New Roman"/>
        </w:rPr>
        <w:t xml:space="preserve">Оплата электрической энергии (мощности) по настоящему </w:t>
      </w:r>
      <w:r w:rsidR="00657915" w:rsidRPr="00D3108F">
        <w:rPr>
          <w:rFonts w:ascii="Times New Roman" w:hAnsi="Times New Roman" w:cs="Times New Roman"/>
        </w:rPr>
        <w:t>договор</w:t>
      </w:r>
      <w:r w:rsidRPr="00D3108F">
        <w:rPr>
          <w:rFonts w:ascii="Times New Roman" w:hAnsi="Times New Roman" w:cs="Times New Roman"/>
        </w:rPr>
        <w:t xml:space="preserve">у </w:t>
      </w:r>
      <w:r w:rsidRPr="006C0F38">
        <w:rPr>
          <w:rFonts w:ascii="Times New Roman" w:hAnsi="Times New Roman" w:cs="Times New Roman"/>
        </w:rPr>
        <w:t xml:space="preserve">производится </w:t>
      </w:r>
      <w:r w:rsidR="009674F8">
        <w:rPr>
          <w:rFonts w:ascii="Times New Roman" w:hAnsi="Times New Roman" w:cs="Times New Roman"/>
        </w:rPr>
        <w:t xml:space="preserve">по </w:t>
      </w:r>
      <w:r w:rsidR="002D2D22" w:rsidRPr="0001332C">
        <w:rPr>
          <w:rFonts w:ascii="Times New Roman" w:hAnsi="Times New Roman" w:cs="Times New Roman"/>
          <w:color w:val="0070C0"/>
        </w:rPr>
        <w:t>д</w:t>
      </w:r>
      <w:r w:rsidR="00A559F6" w:rsidRPr="0001332C">
        <w:rPr>
          <w:rFonts w:ascii="Times New Roman" w:hAnsi="Times New Roman" w:cs="Times New Roman"/>
          <w:color w:val="0070C0"/>
        </w:rPr>
        <w:t>оговорн</w:t>
      </w:r>
      <w:r w:rsidR="002D2D22" w:rsidRPr="0001332C">
        <w:rPr>
          <w:rFonts w:ascii="Times New Roman" w:hAnsi="Times New Roman" w:cs="Times New Roman"/>
          <w:color w:val="0070C0"/>
        </w:rPr>
        <w:t xml:space="preserve">ой цене. </w:t>
      </w:r>
    </w:p>
    <w:p w:rsidR="0001332C" w:rsidRDefault="0001332C" w:rsidP="0001332C">
      <w:pPr>
        <w:pStyle w:val="a5"/>
        <w:tabs>
          <w:tab w:val="left" w:pos="1134"/>
        </w:tabs>
        <w:spacing w:after="120"/>
        <w:ind w:left="567"/>
        <w:jc w:val="both"/>
        <w:rPr>
          <w:rFonts w:ascii="Times New Roman" w:hAnsi="Times New Roman" w:cs="Times New Roman"/>
          <w:color w:val="0070C0"/>
        </w:rPr>
      </w:pPr>
      <w:r w:rsidRPr="001F7ED4">
        <w:rPr>
          <w:rFonts w:ascii="Times New Roman" w:hAnsi="Times New Roman" w:cs="Times New Roman"/>
          <w:color w:val="0070C0"/>
        </w:rPr>
        <w:t>На период с 01</w:t>
      </w:r>
      <w:r>
        <w:rPr>
          <w:rFonts w:ascii="Times New Roman" w:hAnsi="Times New Roman" w:cs="Times New Roman"/>
        </w:rPr>
        <w:t>.</w:t>
      </w:r>
      <w:r>
        <w:rPr>
          <w:rFonts w:ascii="Times New Roman" w:hAnsi="Times New Roman" w:cs="Times New Roman"/>
          <w:color w:val="0070C0"/>
        </w:rPr>
        <w:t>10.</w:t>
      </w:r>
      <w:r w:rsidR="001F7ED4">
        <w:rPr>
          <w:rFonts w:ascii="Times New Roman" w:hAnsi="Times New Roman" w:cs="Times New Roman"/>
          <w:color w:val="0070C0"/>
        </w:rPr>
        <w:t>20</w:t>
      </w:r>
      <w:r>
        <w:rPr>
          <w:rFonts w:ascii="Times New Roman" w:hAnsi="Times New Roman" w:cs="Times New Roman"/>
          <w:color w:val="0070C0"/>
        </w:rPr>
        <w:t xml:space="preserve">22 по </w:t>
      </w:r>
      <w:r w:rsidR="001F7ED4">
        <w:rPr>
          <w:rFonts w:ascii="Times New Roman" w:hAnsi="Times New Roman" w:cs="Times New Roman"/>
          <w:color w:val="0070C0"/>
        </w:rPr>
        <w:t xml:space="preserve">31.12.2022 стоимость 1(одного) кВт*ч устанавливается </w:t>
      </w:r>
      <w:r w:rsidR="009674F8">
        <w:rPr>
          <w:rFonts w:ascii="Times New Roman" w:hAnsi="Times New Roman" w:cs="Times New Roman"/>
          <w:color w:val="0070C0"/>
        </w:rPr>
        <w:t>5,65</w:t>
      </w:r>
      <w:r w:rsidR="001F7ED4">
        <w:rPr>
          <w:rFonts w:ascii="Times New Roman" w:hAnsi="Times New Roman" w:cs="Times New Roman"/>
          <w:color w:val="0070C0"/>
        </w:rPr>
        <w:t xml:space="preserve"> руб. </w:t>
      </w:r>
      <w:r w:rsidR="009674F8">
        <w:rPr>
          <w:rFonts w:ascii="Times New Roman" w:hAnsi="Times New Roman" w:cs="Times New Roman"/>
          <w:color w:val="0070C0"/>
        </w:rPr>
        <w:t xml:space="preserve">без </w:t>
      </w:r>
      <w:r w:rsidR="001F7ED4">
        <w:rPr>
          <w:rFonts w:ascii="Times New Roman" w:hAnsi="Times New Roman" w:cs="Times New Roman"/>
          <w:color w:val="0070C0"/>
        </w:rPr>
        <w:t>НДС</w:t>
      </w:r>
      <w:r w:rsidR="00DD2F85">
        <w:rPr>
          <w:rFonts w:ascii="Times New Roman" w:hAnsi="Times New Roman" w:cs="Times New Roman"/>
          <w:color w:val="0070C0"/>
        </w:rPr>
        <w:t xml:space="preserve">. Начиная с 01.01.2023 стоимость 1(одного) кВт*ч изменяется 1 раз в полугодие, если орган тарифного регулирования не установит иные сроки </w:t>
      </w:r>
      <w:r w:rsidR="00310FBB">
        <w:rPr>
          <w:rFonts w:ascii="Times New Roman" w:hAnsi="Times New Roman" w:cs="Times New Roman"/>
          <w:color w:val="0070C0"/>
        </w:rPr>
        <w:t>изменения та</w:t>
      </w:r>
      <w:r w:rsidR="00DD2F85">
        <w:rPr>
          <w:rFonts w:ascii="Times New Roman" w:hAnsi="Times New Roman" w:cs="Times New Roman"/>
          <w:color w:val="0070C0"/>
        </w:rPr>
        <w:t>рифов.</w:t>
      </w:r>
    </w:p>
    <w:p w:rsidR="003E7A42" w:rsidRPr="003E7A42" w:rsidRDefault="003F4B31" w:rsidP="003E7A42">
      <w:pPr>
        <w:pStyle w:val="a5"/>
        <w:spacing w:after="120"/>
        <w:ind w:left="0" w:firstLine="567"/>
        <w:jc w:val="both"/>
        <w:rPr>
          <w:rFonts w:ascii="Times New Roman" w:hAnsi="Times New Roman" w:cs="Times New Roman"/>
          <w:color w:val="0070C0"/>
        </w:rPr>
      </w:pPr>
      <w:r w:rsidRPr="0001332C">
        <w:rPr>
          <w:rFonts w:ascii="Times New Roman" w:hAnsi="Times New Roman" w:cs="Times New Roman"/>
          <w:color w:val="0070C0"/>
        </w:rPr>
        <w:t xml:space="preserve">Изменение </w:t>
      </w:r>
      <w:r w:rsidR="00DD2F85">
        <w:rPr>
          <w:rFonts w:ascii="Times New Roman" w:hAnsi="Times New Roman" w:cs="Times New Roman"/>
          <w:color w:val="0070C0"/>
        </w:rPr>
        <w:t>стоимости 1(одного) кВт*ч</w:t>
      </w:r>
      <w:r w:rsidRPr="0001332C">
        <w:rPr>
          <w:rFonts w:ascii="Times New Roman" w:hAnsi="Times New Roman" w:cs="Times New Roman"/>
          <w:color w:val="0070C0"/>
        </w:rPr>
        <w:t xml:space="preserve"> производится подписанием дополнительного соглашения.</w:t>
      </w:r>
      <w:r w:rsidR="00310FBB">
        <w:rPr>
          <w:rFonts w:ascii="Times New Roman" w:hAnsi="Times New Roman" w:cs="Times New Roman"/>
          <w:color w:val="0070C0"/>
        </w:rPr>
        <w:t xml:space="preserve"> </w:t>
      </w:r>
      <w:r w:rsidR="00310FBB">
        <w:rPr>
          <w:rFonts w:ascii="Times New Roman" w:hAnsi="Times New Roman" w:cs="Times New Roman"/>
          <w:color w:val="0070C0"/>
        </w:rPr>
        <w:tab/>
      </w:r>
      <w:r w:rsidR="00310FBB">
        <w:rPr>
          <w:rFonts w:ascii="Times New Roman" w:hAnsi="Times New Roman" w:cs="Times New Roman"/>
          <w:color w:val="0070C0"/>
        </w:rPr>
        <w:tab/>
        <w:t>За 10 (десять) рабочих дней ЭСО направляет Потребителю дополнительное соглашение об изменении стоимости 1(одного) кВт*ч</w:t>
      </w:r>
      <w:r w:rsidR="00C67D6E">
        <w:rPr>
          <w:rFonts w:ascii="Times New Roman" w:hAnsi="Times New Roman" w:cs="Times New Roman"/>
          <w:color w:val="0070C0"/>
        </w:rPr>
        <w:t>. Потребитель в течении 5 рабочих дней обязан рассмотреть, подписать и вернуть один экземпляр ЭСО.</w:t>
      </w:r>
      <w:r w:rsidR="003E7A42" w:rsidRPr="003E7A42">
        <w:rPr>
          <w:rFonts w:ascii="Times New Roman" w:hAnsi="Times New Roman" w:cs="Times New Roman"/>
        </w:rPr>
        <w:t xml:space="preserve"> </w:t>
      </w:r>
      <w:r w:rsidR="003E7A42" w:rsidRPr="003E7A42">
        <w:rPr>
          <w:rFonts w:ascii="Times New Roman" w:hAnsi="Times New Roman" w:cs="Times New Roman"/>
          <w:color w:val="0070C0"/>
        </w:rPr>
        <w:t>В случае невозврата в установленный срок  дополнительного соглашения, оно  считается принятым.</w:t>
      </w:r>
    </w:p>
    <w:p w:rsidR="006540C2" w:rsidRPr="0058592A" w:rsidRDefault="006540C2" w:rsidP="00C17F3F">
      <w:pPr>
        <w:pStyle w:val="a5"/>
        <w:numPr>
          <w:ilvl w:val="1"/>
          <w:numId w:val="13"/>
        </w:numPr>
        <w:tabs>
          <w:tab w:val="left" w:pos="1134"/>
        </w:tabs>
        <w:spacing w:after="120"/>
        <w:ind w:left="0" w:firstLine="567"/>
        <w:jc w:val="both"/>
        <w:rPr>
          <w:rFonts w:ascii="Times New Roman" w:hAnsi="Times New Roman" w:cs="Times New Roman"/>
        </w:rPr>
      </w:pPr>
      <w:r w:rsidRPr="0058592A">
        <w:rPr>
          <w:rFonts w:ascii="Times New Roman" w:hAnsi="Times New Roman" w:cs="Times New Roman"/>
          <w:bCs/>
        </w:rPr>
        <w:t xml:space="preserve">Расчеты </w:t>
      </w:r>
      <w:r w:rsidRPr="0058592A">
        <w:rPr>
          <w:rFonts w:ascii="Times New Roman" w:hAnsi="Times New Roman" w:cs="Times New Roman"/>
        </w:rPr>
        <w:t xml:space="preserve">за электрическую энергию (мощность) по настоящему </w:t>
      </w:r>
      <w:r w:rsidR="00657915" w:rsidRPr="0058592A">
        <w:rPr>
          <w:rFonts w:ascii="Times New Roman" w:hAnsi="Times New Roman" w:cs="Times New Roman"/>
        </w:rPr>
        <w:t>договор</w:t>
      </w:r>
      <w:r w:rsidRPr="0058592A">
        <w:rPr>
          <w:rFonts w:ascii="Times New Roman" w:hAnsi="Times New Roman" w:cs="Times New Roman"/>
        </w:rPr>
        <w:t>у осуществляются с учетом того, что стоимость электрической энергии (мощности)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1F2491" w:rsidRPr="0058592A" w:rsidRDefault="001F2491" w:rsidP="00C17F3F">
      <w:pPr>
        <w:pStyle w:val="a5"/>
        <w:numPr>
          <w:ilvl w:val="1"/>
          <w:numId w:val="13"/>
        </w:numPr>
        <w:tabs>
          <w:tab w:val="left" w:pos="1134"/>
        </w:tabs>
        <w:spacing w:after="120"/>
        <w:ind w:left="0" w:firstLine="567"/>
        <w:rPr>
          <w:rFonts w:ascii="Times New Roman" w:hAnsi="Times New Roman" w:cs="Times New Roman"/>
        </w:rPr>
      </w:pPr>
      <w:r w:rsidRPr="0058592A">
        <w:rPr>
          <w:rFonts w:ascii="Times New Roman" w:hAnsi="Times New Roman" w:cs="Times New Roman"/>
        </w:rPr>
        <w:t>Расчетным периодом для осуществления расчетов за потребляемую электрическую энергию (мощность) является один календарный месяц.</w:t>
      </w:r>
    </w:p>
    <w:p w:rsidR="001F2491" w:rsidRPr="0058592A" w:rsidRDefault="001F2491" w:rsidP="00C17F3F">
      <w:pPr>
        <w:pStyle w:val="a5"/>
        <w:tabs>
          <w:tab w:val="left" w:pos="1134"/>
        </w:tabs>
        <w:spacing w:after="120"/>
        <w:ind w:left="0" w:firstLine="567"/>
        <w:jc w:val="both"/>
        <w:rPr>
          <w:rFonts w:ascii="Times New Roman" w:hAnsi="Times New Roman" w:cs="Times New Roman"/>
          <w:iCs/>
        </w:rPr>
      </w:pPr>
      <w:r w:rsidRPr="0058592A">
        <w:rPr>
          <w:rFonts w:ascii="Times New Roman" w:hAnsi="Times New Roman" w:cs="Times New Roman"/>
          <w:iCs/>
        </w:rPr>
        <w:lastRenderedPageBreak/>
        <w:t>Оплата за электрическую энергию (в том числе платежи в течение месяца) производится Потребителем платежными поручениями путем перечисления денежных средств</w:t>
      </w:r>
      <w:r w:rsidR="001F53B5" w:rsidRPr="0058592A">
        <w:rPr>
          <w:rFonts w:ascii="Times New Roman" w:hAnsi="Times New Roman" w:cs="Times New Roman"/>
          <w:iCs/>
        </w:rPr>
        <w:t xml:space="preserve"> </w:t>
      </w:r>
      <w:r w:rsidRPr="0058592A">
        <w:rPr>
          <w:rFonts w:ascii="Times New Roman" w:hAnsi="Times New Roman" w:cs="Times New Roman"/>
          <w:iCs/>
        </w:rPr>
        <w:t xml:space="preserve">на расчетный счет </w:t>
      </w:r>
      <w:r w:rsidR="00421613" w:rsidRPr="00D3108F">
        <w:rPr>
          <w:rFonts w:ascii="Times New Roman" w:hAnsi="Times New Roman" w:cs="Times New Roman"/>
        </w:rPr>
        <w:t>ЭСО</w:t>
      </w:r>
      <w:r w:rsidRPr="0058592A">
        <w:rPr>
          <w:rFonts w:ascii="Times New Roman" w:hAnsi="Times New Roman" w:cs="Times New Roman"/>
          <w:iCs/>
        </w:rPr>
        <w:t xml:space="preserve"> в следующем порядке:</w:t>
      </w:r>
    </w:p>
    <w:p w:rsidR="001F2491" w:rsidRPr="009674F8" w:rsidRDefault="001F2491" w:rsidP="00C17F3F">
      <w:pPr>
        <w:pStyle w:val="a5"/>
        <w:spacing w:after="120"/>
        <w:ind w:left="0" w:firstLine="567"/>
        <w:jc w:val="both"/>
        <w:rPr>
          <w:rFonts w:ascii="Times New Roman" w:hAnsi="Times New Roman" w:cs="Times New Roman"/>
          <w:iCs/>
        </w:rPr>
      </w:pPr>
      <w:r w:rsidRPr="009674F8">
        <w:rPr>
          <w:rFonts w:ascii="Times New Roman" w:hAnsi="Times New Roman" w:cs="Times New Roman"/>
          <w:iCs/>
        </w:rPr>
        <w:t>- 30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1F2491" w:rsidRPr="009674F8" w:rsidRDefault="001F2491" w:rsidP="00C17F3F">
      <w:pPr>
        <w:pStyle w:val="a5"/>
        <w:spacing w:after="120"/>
        <w:ind w:left="0" w:firstLine="567"/>
        <w:jc w:val="both"/>
        <w:rPr>
          <w:rFonts w:ascii="Times New Roman" w:hAnsi="Times New Roman" w:cs="Times New Roman"/>
          <w:iCs/>
        </w:rPr>
      </w:pPr>
      <w:r w:rsidRPr="009674F8">
        <w:rPr>
          <w:rFonts w:ascii="Times New Roman" w:hAnsi="Times New Roman" w:cs="Times New Roman"/>
          <w:iCs/>
        </w:rPr>
        <w:t>- 40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1F2491" w:rsidRPr="0058592A" w:rsidRDefault="001F2491" w:rsidP="00C17F3F">
      <w:pPr>
        <w:pStyle w:val="a5"/>
        <w:spacing w:after="120"/>
        <w:ind w:left="0" w:firstLine="567"/>
        <w:jc w:val="both"/>
        <w:rPr>
          <w:rFonts w:ascii="Times New Roman" w:hAnsi="Times New Roman" w:cs="Times New Roman"/>
        </w:rPr>
      </w:pPr>
      <w:r w:rsidRPr="0058592A">
        <w:rPr>
          <w:rFonts w:ascii="Times New Roman" w:hAnsi="Times New Roman" w:cs="Times New Roman"/>
        </w:rPr>
        <w:t>- 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оплаты, внесенной в течение месяца, превысит стоимость объема покупки электрической энергии (мощности) в месяце, за который осуществляется оплата, излишне уплаченная сумма зачисляется в счет платежа за месяц, следующий за месяцем, в котором была осуществлена такая оплата.</w:t>
      </w:r>
    </w:p>
    <w:p w:rsidR="001F2491" w:rsidRPr="0058592A" w:rsidRDefault="001F2491" w:rsidP="00C17F3F">
      <w:pPr>
        <w:pStyle w:val="a5"/>
        <w:spacing w:after="120"/>
        <w:ind w:left="0" w:firstLine="567"/>
        <w:jc w:val="both"/>
        <w:rPr>
          <w:rFonts w:ascii="Times New Roman" w:hAnsi="Times New Roman" w:cs="Times New Roman"/>
        </w:rPr>
      </w:pPr>
      <w:r w:rsidRPr="0058592A">
        <w:rPr>
          <w:rFonts w:ascii="Times New Roman" w:hAnsi="Times New Roman" w:cs="Times New Roman"/>
        </w:rPr>
        <w:t xml:space="preserve">Для определения размера платежей, которые должны быть произведены </w:t>
      </w:r>
      <w:r w:rsidR="00421613" w:rsidRPr="00D3108F">
        <w:rPr>
          <w:rFonts w:ascii="Times New Roman" w:hAnsi="Times New Roman" w:cs="Times New Roman"/>
        </w:rPr>
        <w:t>ЭСО</w:t>
      </w:r>
      <w:r w:rsidRPr="0058592A">
        <w:rPr>
          <w:rFonts w:ascii="Times New Roman" w:hAnsi="Times New Roman" w:cs="Times New Roman"/>
        </w:rPr>
        <w:t xml:space="preserve"> в течение месяца, в который осуществляется потребление электрической энергии (мощности), стоимость электрической энергии (мощности) в подлежащем объеме покупки определяется исходя </w:t>
      </w:r>
      <w:r w:rsidR="00860936" w:rsidRPr="0058592A">
        <w:rPr>
          <w:rFonts w:ascii="Times New Roman" w:hAnsi="Times New Roman" w:cs="Times New Roman"/>
        </w:rPr>
        <w:t xml:space="preserve">из </w:t>
      </w:r>
      <w:r w:rsidR="00D3108F">
        <w:rPr>
          <w:rFonts w:ascii="Times New Roman" w:hAnsi="Times New Roman" w:cs="Times New Roman"/>
        </w:rPr>
        <w:t>договорной</w:t>
      </w:r>
      <w:r w:rsidRPr="0058592A">
        <w:rPr>
          <w:rFonts w:ascii="Times New Roman" w:hAnsi="Times New Roman" w:cs="Times New Roman"/>
        </w:rPr>
        <w:t xml:space="preserve"> цен</w:t>
      </w:r>
      <w:r w:rsidR="00D3108F">
        <w:rPr>
          <w:rFonts w:ascii="Times New Roman" w:hAnsi="Times New Roman" w:cs="Times New Roman"/>
        </w:rPr>
        <w:t>ы</w:t>
      </w:r>
      <w:r w:rsidRPr="0058592A">
        <w:rPr>
          <w:rFonts w:ascii="Times New Roman" w:hAnsi="Times New Roman" w:cs="Times New Roman"/>
        </w:rPr>
        <w:t xml:space="preserve"> на электрическую энергию (мощность) за предшествующий расчетный период</w:t>
      </w:r>
      <w:r w:rsidR="00D3108F">
        <w:rPr>
          <w:rFonts w:ascii="Times New Roman" w:hAnsi="Times New Roman" w:cs="Times New Roman"/>
        </w:rPr>
        <w:t>.</w:t>
      </w:r>
    </w:p>
    <w:p w:rsidR="001F2491" w:rsidRPr="0058592A" w:rsidRDefault="001F2491" w:rsidP="00C17F3F">
      <w:pPr>
        <w:pStyle w:val="a5"/>
        <w:spacing w:after="120"/>
        <w:ind w:left="0" w:firstLine="567"/>
        <w:jc w:val="both"/>
        <w:rPr>
          <w:rFonts w:ascii="Times New Roman" w:hAnsi="Times New Roman" w:cs="Times New Roman"/>
        </w:rPr>
      </w:pPr>
      <w:r w:rsidRPr="0058592A">
        <w:rPr>
          <w:rFonts w:ascii="Times New Roman" w:hAnsi="Times New Roman" w:cs="Times New Roman"/>
        </w:rPr>
        <w:t xml:space="preserve">Подлежащий оплате объем покупки для применения настоящего пункта </w:t>
      </w:r>
      <w:r w:rsidR="00657915" w:rsidRPr="0058592A">
        <w:rPr>
          <w:rFonts w:ascii="Times New Roman" w:hAnsi="Times New Roman" w:cs="Times New Roman"/>
        </w:rPr>
        <w:t>договор</w:t>
      </w:r>
      <w:r w:rsidRPr="0058592A">
        <w:rPr>
          <w:rFonts w:ascii="Times New Roman" w:hAnsi="Times New Roman" w:cs="Times New Roman"/>
        </w:rPr>
        <w:t>а принимается равным определенному в соответствии с ОПФРР объему потребления электрической энергии (мощности) за предшествующий расчетный период. В случае отсутствия указанных данных подлежащей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и коэффициента оплаты мощности, равного 0,002824.</w:t>
      </w:r>
    </w:p>
    <w:p w:rsidR="001F2491" w:rsidRPr="0058592A" w:rsidRDefault="001F2491" w:rsidP="00C17F3F">
      <w:pPr>
        <w:pStyle w:val="a5"/>
        <w:spacing w:after="120"/>
        <w:ind w:left="0" w:firstLine="567"/>
        <w:jc w:val="both"/>
        <w:rPr>
          <w:rFonts w:ascii="Times New Roman" w:hAnsi="Times New Roman" w:cs="Times New Roman"/>
        </w:rPr>
      </w:pPr>
      <w:r w:rsidRPr="00D3108F">
        <w:rPr>
          <w:rFonts w:ascii="Times New Roman" w:hAnsi="Times New Roman" w:cs="Times New Roman"/>
        </w:rPr>
        <w:t xml:space="preserve"> </w:t>
      </w:r>
      <w:r w:rsidR="00421613" w:rsidRPr="00D3108F">
        <w:rPr>
          <w:rFonts w:ascii="Times New Roman" w:hAnsi="Times New Roman" w:cs="Times New Roman"/>
        </w:rPr>
        <w:t>ЭСО</w:t>
      </w:r>
      <w:r w:rsidRPr="0058592A">
        <w:rPr>
          <w:rFonts w:ascii="Times New Roman" w:hAnsi="Times New Roman" w:cs="Times New Roman"/>
        </w:rPr>
        <w:t xml:space="preserve"> </w:t>
      </w:r>
      <w:r w:rsidR="003F5BFB" w:rsidRPr="0058592A">
        <w:rPr>
          <w:rFonts w:ascii="Times New Roman" w:hAnsi="Times New Roman" w:cs="Times New Roman"/>
        </w:rPr>
        <w:t xml:space="preserve">выставляет </w:t>
      </w:r>
      <w:r w:rsidRPr="0058592A">
        <w:rPr>
          <w:rFonts w:ascii="Times New Roman" w:hAnsi="Times New Roman" w:cs="Times New Roman"/>
        </w:rPr>
        <w:t xml:space="preserve">Потребителю счет-фактуру и акт приема-передачи электрической энергии (мощности) в сроки, установленные законодательством РФ. Акт приема-передачи электрической энергии (мощности) должен быть рассмотрен, подписан и направлен Потребителем </w:t>
      </w:r>
      <w:r w:rsidR="00C2386F">
        <w:rPr>
          <w:rFonts w:ascii="Times New Roman" w:hAnsi="Times New Roman" w:cs="Times New Roman"/>
        </w:rPr>
        <w:t>ЭСО</w:t>
      </w:r>
      <w:r w:rsidRPr="0058592A">
        <w:rPr>
          <w:rFonts w:ascii="Times New Roman" w:hAnsi="Times New Roman" w:cs="Times New Roman"/>
        </w:rPr>
        <w:t xml:space="preserve"> в течение </w:t>
      </w:r>
      <w:r w:rsidR="00B97340" w:rsidRPr="0058592A">
        <w:rPr>
          <w:rFonts w:ascii="Times New Roman" w:hAnsi="Times New Roman" w:cs="Times New Roman"/>
        </w:rPr>
        <w:t>7 (</w:t>
      </w:r>
      <w:r w:rsidRPr="0058592A">
        <w:rPr>
          <w:rFonts w:ascii="Times New Roman" w:hAnsi="Times New Roman" w:cs="Times New Roman"/>
        </w:rPr>
        <w:t>семи</w:t>
      </w:r>
      <w:r w:rsidR="00B97340" w:rsidRPr="0058592A">
        <w:rPr>
          <w:rFonts w:ascii="Times New Roman" w:hAnsi="Times New Roman" w:cs="Times New Roman"/>
        </w:rPr>
        <w:t>)</w:t>
      </w:r>
      <w:r w:rsidRPr="0058592A">
        <w:rPr>
          <w:rFonts w:ascii="Times New Roman" w:hAnsi="Times New Roman" w:cs="Times New Roman"/>
        </w:rPr>
        <w:t xml:space="preserve"> </w:t>
      </w:r>
      <w:r w:rsidR="00B97340" w:rsidRPr="0058592A">
        <w:rPr>
          <w:rFonts w:ascii="Times New Roman" w:hAnsi="Times New Roman" w:cs="Times New Roman"/>
        </w:rPr>
        <w:t xml:space="preserve">рабочих </w:t>
      </w:r>
      <w:r w:rsidRPr="0058592A">
        <w:rPr>
          <w:rFonts w:ascii="Times New Roman" w:hAnsi="Times New Roman" w:cs="Times New Roman"/>
        </w:rPr>
        <w:t>дней с момента его получения.</w:t>
      </w:r>
    </w:p>
    <w:p w:rsidR="001F2491" w:rsidRPr="0058592A" w:rsidRDefault="001F2491" w:rsidP="00C17F3F">
      <w:pPr>
        <w:pStyle w:val="a5"/>
        <w:spacing w:after="120"/>
        <w:ind w:left="0" w:firstLine="567"/>
        <w:jc w:val="both"/>
        <w:rPr>
          <w:rFonts w:ascii="Times New Roman" w:hAnsi="Times New Roman" w:cs="Times New Roman"/>
        </w:rPr>
      </w:pPr>
      <w:r w:rsidRPr="0058592A">
        <w:rPr>
          <w:rFonts w:ascii="Times New Roman" w:hAnsi="Times New Roman" w:cs="Times New Roman"/>
        </w:rPr>
        <w:t>В случае невозврата в установленный срок акта приема-передачи электрической энергии (мощности) либо отсутствия мотивированных возражений по нему, акт приема-передачи электрической энергии (мощности) считается принятым без разногласий.</w:t>
      </w:r>
    </w:p>
    <w:p w:rsidR="00640AA6" w:rsidRPr="001F1649" w:rsidRDefault="00640AA6" w:rsidP="0099145B">
      <w:pPr>
        <w:pStyle w:val="a5"/>
        <w:numPr>
          <w:ilvl w:val="1"/>
          <w:numId w:val="13"/>
        </w:numPr>
        <w:tabs>
          <w:tab w:val="left" w:pos="1276"/>
        </w:tabs>
        <w:spacing w:after="120"/>
        <w:ind w:left="0" w:firstLine="567"/>
        <w:jc w:val="both"/>
        <w:rPr>
          <w:rFonts w:ascii="Times New Roman" w:hAnsi="Times New Roman" w:cs="Times New Roman"/>
        </w:rPr>
      </w:pPr>
      <w:r w:rsidRPr="001F1649">
        <w:rPr>
          <w:rFonts w:ascii="Times New Roman" w:hAnsi="Times New Roman" w:cs="Times New Roman"/>
        </w:rPr>
        <w:t xml:space="preserve">Стороны пришли к согласию о возможности направления и получения счетов, счетов-фактур, актов приема-передачи электрической энергии (мощности), актов сверок и иных документов в электронном виде с использованием </w:t>
      </w:r>
      <w:r w:rsidR="006C496A" w:rsidRPr="001F1649">
        <w:rPr>
          <w:rFonts w:ascii="Times New Roman" w:hAnsi="Times New Roman" w:cs="Times New Roman"/>
        </w:rPr>
        <w:t>электронного документооборота</w:t>
      </w:r>
      <w:r w:rsidRPr="001F1649">
        <w:rPr>
          <w:rFonts w:ascii="Times New Roman" w:hAnsi="Times New Roman" w:cs="Times New Roman"/>
        </w:rPr>
        <w:t xml:space="preserve">. </w:t>
      </w:r>
    </w:p>
    <w:p w:rsidR="00C833AF" w:rsidRPr="0058592A" w:rsidRDefault="003037E4" w:rsidP="005516E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Датой оплаты считается дата поступления денежных средств на расчетный счет или в кассу </w:t>
      </w:r>
      <w:r w:rsidR="00421613" w:rsidRPr="00F82A12">
        <w:rPr>
          <w:rFonts w:ascii="Times New Roman" w:hAnsi="Times New Roman" w:cs="Times New Roman"/>
        </w:rPr>
        <w:t>ЭСО</w:t>
      </w:r>
      <w:r w:rsidRPr="0058592A">
        <w:rPr>
          <w:rFonts w:ascii="Times New Roman" w:hAnsi="Times New Roman" w:cs="Times New Roman"/>
        </w:rPr>
        <w:t xml:space="preserve">. </w:t>
      </w:r>
    </w:p>
    <w:p w:rsidR="00C833AF" w:rsidRPr="0058592A" w:rsidRDefault="00C833AF" w:rsidP="005516E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При оплате стоимости потребляемой электрической энергии (мощности) платежными поручениями, Потребитель указывает в них дату и номер </w:t>
      </w:r>
      <w:r w:rsidR="00657915" w:rsidRPr="0058592A">
        <w:rPr>
          <w:rFonts w:ascii="Times New Roman" w:hAnsi="Times New Roman" w:cs="Times New Roman"/>
        </w:rPr>
        <w:t>договор</w:t>
      </w:r>
      <w:r w:rsidRPr="0058592A">
        <w:rPr>
          <w:rFonts w:ascii="Times New Roman" w:hAnsi="Times New Roman" w:cs="Times New Roman"/>
        </w:rPr>
        <w:t>а, период, за который производится платеж или дату и номер счета-фактуры, в следующей последовательности:</w:t>
      </w:r>
    </w:p>
    <w:p w:rsidR="00C833AF" w:rsidRPr="0058592A" w:rsidRDefault="00C833AF" w:rsidP="00C17F3F">
      <w:pPr>
        <w:pStyle w:val="a5"/>
        <w:tabs>
          <w:tab w:val="left" w:pos="-567"/>
        </w:tabs>
        <w:spacing w:after="120"/>
        <w:ind w:left="0" w:firstLine="567"/>
        <w:jc w:val="both"/>
        <w:rPr>
          <w:rFonts w:ascii="Times New Roman" w:hAnsi="Times New Roman" w:cs="Times New Roman"/>
        </w:rPr>
      </w:pPr>
      <w:r w:rsidRPr="0058592A">
        <w:rPr>
          <w:rFonts w:ascii="Times New Roman" w:hAnsi="Times New Roman" w:cs="Times New Roman"/>
        </w:rPr>
        <w:t xml:space="preserve">Оплата по счету-фактуре: «Оплата за ______(вид платежа*) по </w:t>
      </w:r>
      <w:r w:rsidR="00657915" w:rsidRPr="0058592A">
        <w:rPr>
          <w:rFonts w:ascii="Times New Roman" w:hAnsi="Times New Roman" w:cs="Times New Roman"/>
        </w:rPr>
        <w:t>договор</w:t>
      </w:r>
      <w:r w:rsidRPr="0058592A">
        <w:rPr>
          <w:rFonts w:ascii="Times New Roman" w:hAnsi="Times New Roman" w:cs="Times New Roman"/>
        </w:rPr>
        <w:t>у №____, по с/ф №___от ____(дата с/ф), в т.ч. НДС ___(сумма НДС)».</w:t>
      </w:r>
    </w:p>
    <w:p w:rsidR="00C833AF" w:rsidRPr="0058592A" w:rsidRDefault="00C833AF" w:rsidP="00C17F3F">
      <w:pPr>
        <w:pStyle w:val="a5"/>
        <w:tabs>
          <w:tab w:val="left" w:pos="0"/>
        </w:tabs>
        <w:spacing w:after="120"/>
        <w:ind w:left="0" w:firstLine="567"/>
        <w:jc w:val="both"/>
        <w:rPr>
          <w:rFonts w:ascii="Times New Roman" w:hAnsi="Times New Roman" w:cs="Times New Roman"/>
        </w:rPr>
      </w:pPr>
      <w:r w:rsidRPr="0058592A">
        <w:rPr>
          <w:rFonts w:ascii="Times New Roman" w:hAnsi="Times New Roman" w:cs="Times New Roman"/>
        </w:rPr>
        <w:t>При оплате по нескольким счетам-фактурам, указываются все номера и даты документов.</w:t>
      </w:r>
    </w:p>
    <w:p w:rsidR="00C833AF" w:rsidRPr="0058592A" w:rsidRDefault="00C833AF" w:rsidP="00C17F3F">
      <w:pPr>
        <w:pStyle w:val="a5"/>
        <w:tabs>
          <w:tab w:val="left" w:pos="0"/>
        </w:tabs>
        <w:spacing w:after="120"/>
        <w:ind w:left="0" w:firstLine="567"/>
        <w:jc w:val="both"/>
        <w:rPr>
          <w:rFonts w:ascii="Times New Roman" w:hAnsi="Times New Roman" w:cs="Times New Roman"/>
        </w:rPr>
      </w:pPr>
      <w:r w:rsidRPr="0058592A">
        <w:rPr>
          <w:rFonts w:ascii="Times New Roman" w:hAnsi="Times New Roman" w:cs="Times New Roman"/>
        </w:rPr>
        <w:t xml:space="preserve">Оплата текущих (авансовых) платежей: «Оплата за ______(вид платежа*) по </w:t>
      </w:r>
      <w:r w:rsidR="00657915" w:rsidRPr="0058592A">
        <w:rPr>
          <w:rFonts w:ascii="Times New Roman" w:hAnsi="Times New Roman" w:cs="Times New Roman"/>
        </w:rPr>
        <w:t>договор</w:t>
      </w:r>
      <w:r w:rsidRPr="0058592A">
        <w:rPr>
          <w:rFonts w:ascii="Times New Roman" w:hAnsi="Times New Roman" w:cs="Times New Roman"/>
        </w:rPr>
        <w:t>у №____,  за _______ (период: месяц, год), в т.ч. НДС ___(сумма НДС)».</w:t>
      </w:r>
    </w:p>
    <w:p w:rsidR="00C833AF" w:rsidRPr="0058592A" w:rsidRDefault="00C833AF" w:rsidP="00C17F3F">
      <w:pPr>
        <w:pStyle w:val="a5"/>
        <w:tabs>
          <w:tab w:val="left" w:pos="0"/>
        </w:tabs>
        <w:spacing w:after="120"/>
        <w:ind w:left="0" w:firstLine="567"/>
        <w:jc w:val="both"/>
        <w:rPr>
          <w:rFonts w:ascii="Times New Roman" w:hAnsi="Times New Roman" w:cs="Times New Roman"/>
        </w:rPr>
      </w:pPr>
      <w:r w:rsidRPr="0058592A">
        <w:rPr>
          <w:rFonts w:ascii="Times New Roman" w:hAnsi="Times New Roman" w:cs="Times New Roman"/>
        </w:rPr>
        <w:t xml:space="preserve">Оплата по исполнительному производству: «Оплата по исполнительному листу №___ по </w:t>
      </w:r>
      <w:r w:rsidR="00657915" w:rsidRPr="0058592A">
        <w:rPr>
          <w:rFonts w:ascii="Times New Roman" w:hAnsi="Times New Roman" w:cs="Times New Roman"/>
        </w:rPr>
        <w:t>договор</w:t>
      </w:r>
      <w:r w:rsidRPr="0058592A">
        <w:rPr>
          <w:rFonts w:ascii="Times New Roman" w:hAnsi="Times New Roman" w:cs="Times New Roman"/>
        </w:rPr>
        <w:t>у №___ по с/ф № от ____(дата с/ф) за ___ (период: месяц, год), в т.ч. НДС ___(сумма НДС)»</w:t>
      </w:r>
      <w:r w:rsidR="00C901E0" w:rsidRPr="0058592A">
        <w:rPr>
          <w:rFonts w:ascii="Times New Roman" w:hAnsi="Times New Roman" w:cs="Times New Roman"/>
        </w:rPr>
        <w:t>.</w:t>
      </w:r>
    </w:p>
    <w:p w:rsidR="00C833AF" w:rsidRPr="0058592A" w:rsidRDefault="00C833AF" w:rsidP="00C17F3F">
      <w:pPr>
        <w:pStyle w:val="a5"/>
        <w:tabs>
          <w:tab w:val="left" w:pos="0"/>
        </w:tabs>
        <w:spacing w:after="120"/>
        <w:ind w:left="0" w:firstLine="567"/>
        <w:jc w:val="both"/>
        <w:rPr>
          <w:rFonts w:ascii="Times New Roman" w:hAnsi="Times New Roman" w:cs="Times New Roman"/>
        </w:rPr>
      </w:pPr>
      <w:r w:rsidRPr="0058592A">
        <w:rPr>
          <w:rFonts w:ascii="Times New Roman" w:hAnsi="Times New Roman" w:cs="Times New Roman"/>
        </w:rPr>
        <w:lastRenderedPageBreak/>
        <w:t xml:space="preserve">*Вид платежа: электрическая энергия (мощность), </w:t>
      </w:r>
      <w:proofErr w:type="spellStart"/>
      <w:r w:rsidRPr="0058592A">
        <w:rPr>
          <w:rFonts w:ascii="Times New Roman" w:hAnsi="Times New Roman" w:cs="Times New Roman"/>
        </w:rPr>
        <w:t>безучетное</w:t>
      </w:r>
      <w:proofErr w:type="spellEnd"/>
      <w:r w:rsidRPr="0058592A">
        <w:rPr>
          <w:rFonts w:ascii="Times New Roman" w:hAnsi="Times New Roman" w:cs="Times New Roman"/>
        </w:rPr>
        <w:t xml:space="preserve"> потребление электроэнергии, проценты за пользование чужими денежными средствами (проценты), </w:t>
      </w:r>
      <w:r w:rsidR="00F03489" w:rsidRPr="0058592A">
        <w:rPr>
          <w:rFonts w:ascii="Times New Roman" w:hAnsi="Times New Roman" w:cs="Times New Roman"/>
        </w:rPr>
        <w:t>введение ограничения режима потребления и (или) возобновление подачи электрической энергии</w:t>
      </w:r>
      <w:r w:rsidRPr="0058592A">
        <w:rPr>
          <w:rFonts w:ascii="Times New Roman" w:hAnsi="Times New Roman" w:cs="Times New Roman"/>
        </w:rPr>
        <w:t>.</w:t>
      </w:r>
    </w:p>
    <w:p w:rsidR="00640AA6" w:rsidRPr="0058592A" w:rsidRDefault="00640AA6" w:rsidP="00FC4D01">
      <w:pPr>
        <w:pStyle w:val="a5"/>
        <w:tabs>
          <w:tab w:val="left" w:pos="0"/>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случае если Потребитель в платежных поручениях не указал назначение платежа, </w:t>
      </w:r>
      <w:r w:rsidR="00421613">
        <w:rPr>
          <w:rFonts w:ascii="Times New Roman" w:hAnsi="Times New Roman" w:cs="Times New Roman"/>
        </w:rPr>
        <w:t>ЭСО</w:t>
      </w:r>
      <w:r w:rsidRPr="0058592A">
        <w:rPr>
          <w:rFonts w:ascii="Times New Roman" w:hAnsi="Times New Roman" w:cs="Times New Roman"/>
        </w:rPr>
        <w:t xml:space="preserve"> вправе полученным платежом погасить задолженность Потребителя в порядке календарной очередности. В этом случае в дальнейшем порядок погашения долга может быть изменен на основании взаимного согласия </w:t>
      </w:r>
      <w:r w:rsidR="00421613">
        <w:rPr>
          <w:rFonts w:ascii="Times New Roman" w:hAnsi="Times New Roman" w:cs="Times New Roman"/>
        </w:rPr>
        <w:t>ЭСО</w:t>
      </w:r>
      <w:r w:rsidRPr="0058592A">
        <w:rPr>
          <w:rFonts w:ascii="Times New Roman" w:hAnsi="Times New Roman" w:cs="Times New Roman"/>
        </w:rPr>
        <w:t xml:space="preserve"> и Потребителя.</w:t>
      </w:r>
    </w:p>
    <w:p w:rsidR="00654409" w:rsidRPr="0058592A" w:rsidRDefault="00654409" w:rsidP="00654409">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случае нарушений значений соотношения потребления активной и реактивной мощности и отказе Потребителя от выполнения требований СО по обеспечению соблюдения установленных характеристик путем самостоятельной установки устройств, обеспечивающих регулирование реактивной мощности, </w:t>
      </w:r>
      <w:r w:rsidR="00421613" w:rsidRPr="00F82A12">
        <w:rPr>
          <w:rFonts w:ascii="Times New Roman" w:hAnsi="Times New Roman" w:cs="Times New Roman"/>
        </w:rPr>
        <w:t>ЭСО</w:t>
      </w:r>
      <w:r w:rsidRPr="0058592A">
        <w:rPr>
          <w:rFonts w:ascii="Times New Roman" w:hAnsi="Times New Roman" w:cs="Times New Roman"/>
        </w:rPr>
        <w:t xml:space="preserve"> применяет повышающий коэффициент к тарифу на услуги по передаче электрической энергии (в том числе в составе конечного тарифа (цены) на электрическую энергию настоящему </w:t>
      </w:r>
      <w:r w:rsidR="00657915" w:rsidRPr="0058592A">
        <w:rPr>
          <w:rFonts w:ascii="Times New Roman" w:hAnsi="Times New Roman" w:cs="Times New Roman"/>
        </w:rPr>
        <w:t>договор</w:t>
      </w:r>
      <w:r w:rsidRPr="0058592A">
        <w:rPr>
          <w:rFonts w:ascii="Times New Roman" w:hAnsi="Times New Roman" w:cs="Times New Roman"/>
        </w:rPr>
        <w:t>у).</w:t>
      </w:r>
    </w:p>
    <w:p w:rsidR="00654409" w:rsidRPr="0058592A" w:rsidRDefault="00654409" w:rsidP="00654409">
      <w:pPr>
        <w:tabs>
          <w:tab w:val="left" w:pos="1276"/>
        </w:tabs>
        <w:ind w:firstLine="567"/>
        <w:jc w:val="both"/>
        <w:rPr>
          <w:rFonts w:ascii="Times New Roman" w:hAnsi="Times New Roman" w:cs="Times New Roman"/>
        </w:rPr>
      </w:pPr>
      <w:r w:rsidRPr="0058592A">
        <w:rPr>
          <w:rFonts w:ascii="Times New Roman" w:hAnsi="Times New Roman" w:cs="Times New Roman"/>
        </w:rPr>
        <w:t xml:space="preserve">Размер повышающего коэффициента устанавливается в соответствии с методическими указаниями, утвержденными федеральным органом исполнительной власти в области государственного регулирования тарифов.  </w:t>
      </w:r>
    </w:p>
    <w:p w:rsidR="00654409" w:rsidRPr="0058592A" w:rsidRDefault="00A21C93" w:rsidP="00A21C93">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При условии соблюдения Потребителем срока, предусмотренного абзацем пятым пункта 19(1) ПНД, </w:t>
      </w:r>
      <w:r w:rsidR="00D17E9C" w:rsidRPr="0058592A">
        <w:rPr>
          <w:rFonts w:ascii="Times New Roman" w:hAnsi="Times New Roman" w:cs="Times New Roman"/>
        </w:rPr>
        <w:t xml:space="preserve">Потребитель оплачивает объем электрической энергии, потребленный энергопринимающими устройствами, до завершения мероприятий по технологическому присоединению, в отсутствие заключенного </w:t>
      </w:r>
      <w:r w:rsidR="00657915" w:rsidRPr="0058592A">
        <w:rPr>
          <w:rFonts w:ascii="Times New Roman" w:hAnsi="Times New Roman" w:cs="Times New Roman"/>
        </w:rPr>
        <w:t>договор</w:t>
      </w:r>
      <w:r w:rsidR="00D17E9C" w:rsidRPr="0058592A">
        <w:rPr>
          <w:rFonts w:ascii="Times New Roman" w:hAnsi="Times New Roman" w:cs="Times New Roman"/>
        </w:rPr>
        <w:t xml:space="preserve">а, обеспечивающего продажу электрической энергии (мощности) на розничных рынках, до момента заключения настоящего </w:t>
      </w:r>
      <w:r w:rsidR="001F53B5" w:rsidRPr="0058592A">
        <w:rPr>
          <w:rFonts w:ascii="Times New Roman" w:hAnsi="Times New Roman" w:cs="Times New Roman"/>
        </w:rPr>
        <w:t>д</w:t>
      </w:r>
      <w:r w:rsidR="00657915" w:rsidRPr="0058592A">
        <w:rPr>
          <w:rFonts w:ascii="Times New Roman" w:hAnsi="Times New Roman" w:cs="Times New Roman"/>
        </w:rPr>
        <w:t>оговор</w:t>
      </w:r>
      <w:r w:rsidR="00D17E9C" w:rsidRPr="0058592A">
        <w:rPr>
          <w:rFonts w:ascii="Times New Roman" w:hAnsi="Times New Roman" w:cs="Times New Roman"/>
        </w:rPr>
        <w:t>а</w:t>
      </w:r>
      <w:r w:rsidR="00DD2C5C" w:rsidRPr="0058592A">
        <w:rPr>
          <w:rFonts w:ascii="Times New Roman" w:hAnsi="Times New Roman" w:cs="Times New Roman"/>
        </w:rPr>
        <w:t xml:space="preserve">, исходя из цены (тарифа) за первый расчетный период действия настоящего </w:t>
      </w:r>
      <w:r w:rsidR="00657915" w:rsidRPr="0058592A">
        <w:rPr>
          <w:rFonts w:ascii="Times New Roman" w:hAnsi="Times New Roman" w:cs="Times New Roman"/>
        </w:rPr>
        <w:t>договор</w:t>
      </w:r>
      <w:r w:rsidR="00DD2C5C" w:rsidRPr="0058592A">
        <w:rPr>
          <w:rFonts w:ascii="Times New Roman" w:hAnsi="Times New Roman" w:cs="Times New Roman"/>
        </w:rPr>
        <w:t xml:space="preserve">а в сроки, установленные п. 5.4. настоящего </w:t>
      </w:r>
      <w:r w:rsidR="001F53B5" w:rsidRPr="0058592A">
        <w:rPr>
          <w:rFonts w:ascii="Times New Roman" w:hAnsi="Times New Roman" w:cs="Times New Roman"/>
        </w:rPr>
        <w:t>д</w:t>
      </w:r>
      <w:r w:rsidR="00657915" w:rsidRPr="0058592A">
        <w:rPr>
          <w:rFonts w:ascii="Times New Roman" w:hAnsi="Times New Roman" w:cs="Times New Roman"/>
        </w:rPr>
        <w:t>оговор</w:t>
      </w:r>
      <w:r w:rsidR="00DD2C5C" w:rsidRPr="0058592A">
        <w:rPr>
          <w:rFonts w:ascii="Times New Roman" w:hAnsi="Times New Roman" w:cs="Times New Roman"/>
        </w:rPr>
        <w:t>а.</w:t>
      </w:r>
    </w:p>
    <w:p w:rsidR="00620AEC" w:rsidRPr="0058592A" w:rsidRDefault="00421613" w:rsidP="00FC4D01">
      <w:pPr>
        <w:pStyle w:val="a5"/>
        <w:numPr>
          <w:ilvl w:val="1"/>
          <w:numId w:val="13"/>
        </w:numPr>
        <w:tabs>
          <w:tab w:val="left" w:pos="1276"/>
        </w:tabs>
        <w:spacing w:after="120"/>
        <w:ind w:left="0" w:firstLine="567"/>
        <w:jc w:val="both"/>
        <w:rPr>
          <w:rFonts w:ascii="Times New Roman" w:hAnsi="Times New Roman" w:cs="Times New Roman"/>
        </w:rPr>
      </w:pPr>
      <w:r w:rsidRPr="00F82A12">
        <w:rPr>
          <w:rFonts w:ascii="Times New Roman" w:hAnsi="Times New Roman" w:cs="Times New Roman"/>
        </w:rPr>
        <w:t>ЭСО</w:t>
      </w:r>
      <w:r w:rsidR="00620AEC" w:rsidRPr="0058592A">
        <w:rPr>
          <w:rFonts w:ascii="Times New Roman" w:hAnsi="Times New Roman" w:cs="Times New Roman"/>
        </w:rPr>
        <w:t xml:space="preserve"> учитывает неустойку при определении обязательств по </w:t>
      </w:r>
      <w:r w:rsidR="00657915" w:rsidRPr="0058592A">
        <w:rPr>
          <w:rFonts w:ascii="Times New Roman" w:hAnsi="Times New Roman" w:cs="Times New Roman"/>
        </w:rPr>
        <w:t>договор</w:t>
      </w:r>
      <w:r w:rsidR="00620AEC" w:rsidRPr="0058592A">
        <w:rPr>
          <w:rFonts w:ascii="Times New Roman" w:hAnsi="Times New Roman" w:cs="Times New Roman"/>
        </w:rPr>
        <w:t xml:space="preserve">у энергоснабжения в том же расчетном периоде и в том размере, в котором неустойка была учтена </w:t>
      </w:r>
      <w:r w:rsidR="00BD2BF7" w:rsidRPr="0058592A">
        <w:rPr>
          <w:rFonts w:ascii="Times New Roman" w:hAnsi="Times New Roman" w:cs="Times New Roman"/>
        </w:rPr>
        <w:t>СО</w:t>
      </w:r>
      <w:r w:rsidR="00620AEC" w:rsidRPr="0058592A">
        <w:rPr>
          <w:rFonts w:ascii="Times New Roman" w:hAnsi="Times New Roman" w:cs="Times New Roman"/>
        </w:rPr>
        <w:t xml:space="preserve"> при определении стоимости услуг по передаче</w:t>
      </w:r>
      <w:r w:rsidR="00E861DD" w:rsidRPr="0058592A">
        <w:rPr>
          <w:rFonts w:ascii="Times New Roman" w:hAnsi="Times New Roman" w:cs="Times New Roman"/>
        </w:rPr>
        <w:t>.</w:t>
      </w:r>
    </w:p>
    <w:p w:rsidR="00C833AF" w:rsidRPr="0058592A" w:rsidRDefault="00B34AF0" w:rsidP="005516E4">
      <w:pPr>
        <w:pStyle w:val="a5"/>
        <w:numPr>
          <w:ilvl w:val="0"/>
          <w:numId w:val="13"/>
        </w:numPr>
        <w:tabs>
          <w:tab w:val="left" w:pos="1276"/>
        </w:tabs>
        <w:spacing w:after="120"/>
        <w:ind w:left="0" w:firstLine="567"/>
        <w:jc w:val="both"/>
        <w:rPr>
          <w:rFonts w:ascii="Times New Roman" w:hAnsi="Times New Roman" w:cs="Times New Roman"/>
          <w:b/>
          <w:bCs/>
        </w:rPr>
      </w:pPr>
      <w:r w:rsidRPr="0058592A">
        <w:rPr>
          <w:rFonts w:ascii="Times New Roman" w:hAnsi="Times New Roman" w:cs="Times New Roman"/>
          <w:b/>
          <w:bCs/>
        </w:rPr>
        <w:t>Ответственность сторон</w:t>
      </w:r>
    </w:p>
    <w:p w:rsidR="00C833AF" w:rsidRPr="0058592A" w:rsidRDefault="00C833AF" w:rsidP="005516E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Стороны несут установленную нормами </w:t>
      </w:r>
      <w:r w:rsidR="004B579A" w:rsidRPr="0058592A">
        <w:rPr>
          <w:rFonts w:ascii="Times New Roman" w:hAnsi="Times New Roman" w:cs="Times New Roman"/>
        </w:rPr>
        <w:t xml:space="preserve">действующего </w:t>
      </w:r>
      <w:r w:rsidRPr="0058592A">
        <w:rPr>
          <w:rFonts w:ascii="Times New Roman" w:hAnsi="Times New Roman" w:cs="Times New Roman"/>
        </w:rPr>
        <w:t xml:space="preserve">законодательства РФ ответственность за неисполнение или ненадлежащее исполнение условий настоящего </w:t>
      </w:r>
      <w:r w:rsidR="00657915" w:rsidRPr="0058592A">
        <w:rPr>
          <w:rFonts w:ascii="Times New Roman" w:hAnsi="Times New Roman" w:cs="Times New Roman"/>
        </w:rPr>
        <w:t>договор</w:t>
      </w:r>
      <w:r w:rsidRPr="0058592A">
        <w:rPr>
          <w:rFonts w:ascii="Times New Roman" w:hAnsi="Times New Roman" w:cs="Times New Roman"/>
        </w:rPr>
        <w:t>а</w:t>
      </w:r>
      <w:r w:rsidR="00080A56" w:rsidRPr="0058592A">
        <w:rPr>
          <w:rFonts w:ascii="Times New Roman" w:hAnsi="Times New Roman" w:cs="Times New Roman"/>
        </w:rPr>
        <w:t>, за нарушение порядка полного и (или) частичного ограничения режима потребления электрической энергии.</w:t>
      </w:r>
    </w:p>
    <w:p w:rsidR="00C833AF" w:rsidRPr="0058592A" w:rsidRDefault="00C833AF" w:rsidP="005516E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случаях неисполнения или ненадлежащего исполнения обязательств по настоящему </w:t>
      </w:r>
      <w:r w:rsidR="00657915" w:rsidRPr="0058592A">
        <w:rPr>
          <w:rFonts w:ascii="Times New Roman" w:hAnsi="Times New Roman" w:cs="Times New Roman"/>
        </w:rPr>
        <w:t>договор</w:t>
      </w:r>
      <w:r w:rsidRPr="0058592A">
        <w:rPr>
          <w:rFonts w:ascii="Times New Roman" w:hAnsi="Times New Roman" w:cs="Times New Roman"/>
        </w:rPr>
        <w:t>у,</w:t>
      </w:r>
      <w:r w:rsidR="00B72B6A" w:rsidRPr="0058592A">
        <w:rPr>
          <w:rFonts w:ascii="Times New Roman" w:hAnsi="Times New Roman" w:cs="Times New Roman"/>
        </w:rPr>
        <w:t xml:space="preserve"> в том числе нарушение условий поставки </w:t>
      </w:r>
      <w:r w:rsidR="00421613" w:rsidRPr="009967AC">
        <w:rPr>
          <w:rFonts w:ascii="Times New Roman" w:hAnsi="Times New Roman" w:cs="Times New Roman"/>
        </w:rPr>
        <w:t>ЭСО</w:t>
      </w:r>
      <w:r w:rsidR="00B72B6A" w:rsidRPr="0058592A">
        <w:rPr>
          <w:rFonts w:ascii="Times New Roman" w:hAnsi="Times New Roman" w:cs="Times New Roman"/>
        </w:rPr>
        <w:t xml:space="preserve"> </w:t>
      </w:r>
      <w:r w:rsidRPr="0058592A">
        <w:rPr>
          <w:rFonts w:ascii="Times New Roman" w:hAnsi="Times New Roman" w:cs="Times New Roman"/>
        </w:rPr>
        <w:t>обязан возместить Потребителю причиненный по его вине реальный ущерб</w:t>
      </w:r>
      <w:r w:rsidR="00B72B6A" w:rsidRPr="0058592A">
        <w:rPr>
          <w:rFonts w:ascii="Times New Roman" w:hAnsi="Times New Roman" w:cs="Times New Roman"/>
        </w:rPr>
        <w:t>,</w:t>
      </w:r>
      <w:r w:rsidRPr="0058592A">
        <w:rPr>
          <w:rFonts w:ascii="Times New Roman" w:hAnsi="Times New Roman" w:cs="Times New Roman"/>
        </w:rPr>
        <w:t xml:space="preserve"> при этом </w:t>
      </w:r>
      <w:r w:rsidR="00421613" w:rsidRPr="009967AC">
        <w:rPr>
          <w:rFonts w:ascii="Times New Roman" w:hAnsi="Times New Roman" w:cs="Times New Roman"/>
        </w:rPr>
        <w:t>ЭСО</w:t>
      </w:r>
      <w:r w:rsidRPr="009967AC">
        <w:rPr>
          <w:rFonts w:ascii="Times New Roman" w:hAnsi="Times New Roman" w:cs="Times New Roman"/>
        </w:rPr>
        <w:t xml:space="preserve"> </w:t>
      </w:r>
      <w:r w:rsidRPr="0058592A">
        <w:rPr>
          <w:rFonts w:ascii="Times New Roman" w:hAnsi="Times New Roman" w:cs="Times New Roman"/>
        </w:rPr>
        <w:t xml:space="preserve">не </w:t>
      </w:r>
      <w:r w:rsidR="00B72B6A" w:rsidRPr="0058592A">
        <w:rPr>
          <w:rFonts w:ascii="Times New Roman" w:hAnsi="Times New Roman" w:cs="Times New Roman"/>
        </w:rPr>
        <w:t>несет ответственности в случаях</w:t>
      </w:r>
      <w:r w:rsidRPr="0058592A">
        <w:rPr>
          <w:rFonts w:ascii="Times New Roman" w:hAnsi="Times New Roman" w:cs="Times New Roman"/>
        </w:rPr>
        <w:t xml:space="preserve"> если:</w:t>
      </w:r>
    </w:p>
    <w:p w:rsidR="00C833AF" w:rsidRPr="0058592A" w:rsidRDefault="00080A56" w:rsidP="005516E4">
      <w:pPr>
        <w:pStyle w:val="a5"/>
        <w:numPr>
          <w:ilvl w:val="2"/>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Потребителем не обеспечено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в состоянии готовности к его использованию и (или) не введен в работу имеющийся автономный резервный источник питания.</w:t>
      </w:r>
    </w:p>
    <w:p w:rsidR="00C833AF" w:rsidRPr="0058592A" w:rsidRDefault="00C833AF" w:rsidP="005516E4">
      <w:pPr>
        <w:pStyle w:val="a5"/>
        <w:numPr>
          <w:ilvl w:val="2"/>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Потребителем выведены в ремонт один из источников питания или автоматика ввода резерва;</w:t>
      </w:r>
    </w:p>
    <w:p w:rsidR="00C833AF" w:rsidRPr="0058592A" w:rsidRDefault="00C833AF" w:rsidP="005516E4">
      <w:pPr>
        <w:pStyle w:val="a5"/>
        <w:numPr>
          <w:ilvl w:val="2"/>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Потребителем не введен в действие третий независимый источник питания, предусмотренный по проекту для особой группы электроприемников;</w:t>
      </w:r>
    </w:p>
    <w:p w:rsidR="00C833AF" w:rsidRPr="0058592A" w:rsidRDefault="00C833AF" w:rsidP="00C17F3F">
      <w:pPr>
        <w:pStyle w:val="a5"/>
        <w:numPr>
          <w:ilvl w:val="2"/>
          <w:numId w:val="13"/>
        </w:numPr>
        <w:tabs>
          <w:tab w:val="left" w:pos="1134"/>
        </w:tabs>
        <w:spacing w:after="120"/>
        <w:ind w:left="0" w:firstLine="567"/>
        <w:jc w:val="both"/>
        <w:rPr>
          <w:rFonts w:ascii="Times New Roman" w:hAnsi="Times New Roman" w:cs="Times New Roman"/>
        </w:rPr>
      </w:pPr>
      <w:r w:rsidRPr="0058592A">
        <w:rPr>
          <w:rFonts w:ascii="Times New Roman" w:hAnsi="Times New Roman" w:cs="Times New Roman"/>
        </w:rPr>
        <w:t>Не соответствует схема электроснабжения Потребителя категории надежности ее электроприемников;</w:t>
      </w:r>
    </w:p>
    <w:p w:rsidR="00080A56" w:rsidRPr="0058592A" w:rsidRDefault="00080A56" w:rsidP="00FC4D01">
      <w:pPr>
        <w:pStyle w:val="a5"/>
        <w:numPr>
          <w:ilvl w:val="2"/>
          <w:numId w:val="13"/>
        </w:numPr>
        <w:tabs>
          <w:tab w:val="left" w:pos="1134"/>
        </w:tabs>
        <w:spacing w:after="120"/>
        <w:ind w:left="0" w:firstLine="567"/>
        <w:jc w:val="both"/>
        <w:rPr>
          <w:rFonts w:ascii="Times New Roman" w:hAnsi="Times New Roman" w:cs="Times New Roman"/>
        </w:rPr>
      </w:pPr>
      <w:r w:rsidRPr="0058592A">
        <w:rPr>
          <w:rFonts w:ascii="Times New Roman" w:hAnsi="Times New Roman" w:cs="Times New Roman"/>
        </w:rPr>
        <w:t xml:space="preserve">Потребителем не введены в действие или не поддерживаются в надлежащем состоянии устройства релейной защиты и автоматики в соответствии с п. 2.4.12 настоящего </w:t>
      </w:r>
      <w:r w:rsidR="00657915" w:rsidRPr="0058592A">
        <w:rPr>
          <w:rFonts w:ascii="Times New Roman" w:hAnsi="Times New Roman" w:cs="Times New Roman"/>
        </w:rPr>
        <w:t>договор</w:t>
      </w:r>
      <w:r w:rsidRPr="0058592A">
        <w:rPr>
          <w:rFonts w:ascii="Times New Roman" w:hAnsi="Times New Roman" w:cs="Times New Roman"/>
        </w:rPr>
        <w:t>а;</w:t>
      </w:r>
      <w:r w:rsidRPr="0058592A" w:rsidDel="00080A56">
        <w:rPr>
          <w:rFonts w:ascii="Times New Roman" w:hAnsi="Times New Roman" w:cs="Times New Roman"/>
        </w:rPr>
        <w:t xml:space="preserve"> </w:t>
      </w:r>
    </w:p>
    <w:p w:rsidR="00C833AF" w:rsidRPr="0058592A" w:rsidRDefault="00C833AF" w:rsidP="005516E4">
      <w:pPr>
        <w:pStyle w:val="a5"/>
        <w:numPr>
          <w:ilvl w:val="2"/>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Потребителем не соблюдается установленный </w:t>
      </w:r>
      <w:r w:rsidR="00657915" w:rsidRPr="0058592A">
        <w:rPr>
          <w:rFonts w:ascii="Times New Roman" w:hAnsi="Times New Roman" w:cs="Times New Roman"/>
        </w:rPr>
        <w:t>договор</w:t>
      </w:r>
      <w:r w:rsidRPr="0058592A">
        <w:rPr>
          <w:rFonts w:ascii="Times New Roman" w:hAnsi="Times New Roman" w:cs="Times New Roman"/>
        </w:rPr>
        <w:t>ом режим потребления электрической энергии.</w:t>
      </w:r>
    </w:p>
    <w:p w:rsidR="00E36EBC" w:rsidRPr="0058592A" w:rsidRDefault="00E36EBC" w:rsidP="00E36EBC">
      <w:pPr>
        <w:pStyle w:val="a5"/>
        <w:numPr>
          <w:ilvl w:val="2"/>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lastRenderedPageBreak/>
        <w:t>СО осуществлено аварийное ограничение посредством действия аппаратуры противоаварийной и режимной автоматики (Приложение № 5) на период и часы, определяемые РДУ Удмуртской Республики.</w:t>
      </w:r>
    </w:p>
    <w:p w:rsidR="005E3668" w:rsidRPr="0058592A" w:rsidRDefault="002D6E29" w:rsidP="00FC4D01">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случаях неисполнения Потребителем обязательств по настоящему </w:t>
      </w:r>
      <w:r w:rsidR="00657915" w:rsidRPr="0058592A">
        <w:rPr>
          <w:rFonts w:ascii="Times New Roman" w:hAnsi="Times New Roman" w:cs="Times New Roman"/>
        </w:rPr>
        <w:t>договор</w:t>
      </w:r>
      <w:r w:rsidRPr="0058592A">
        <w:rPr>
          <w:rFonts w:ascii="Times New Roman" w:hAnsi="Times New Roman" w:cs="Times New Roman"/>
        </w:rPr>
        <w:t xml:space="preserve">у, исключается </w:t>
      </w:r>
      <w:r w:rsidRPr="009967AC">
        <w:rPr>
          <w:rFonts w:ascii="Times New Roman" w:hAnsi="Times New Roman" w:cs="Times New Roman"/>
        </w:rPr>
        <w:t xml:space="preserve">обязанность </w:t>
      </w:r>
      <w:r w:rsidR="00421613" w:rsidRPr="009967AC">
        <w:rPr>
          <w:rFonts w:ascii="Times New Roman" w:hAnsi="Times New Roman" w:cs="Times New Roman"/>
        </w:rPr>
        <w:t>ЭСО</w:t>
      </w:r>
      <w:r w:rsidRPr="0058592A">
        <w:rPr>
          <w:rFonts w:ascii="Times New Roman" w:hAnsi="Times New Roman" w:cs="Times New Roman"/>
        </w:rPr>
        <w:t xml:space="preserve"> и СО (ИВС) по обеспечению категории надежности снабжения электрической энергией, предусмотренной настоящим </w:t>
      </w:r>
      <w:r w:rsidR="00657915" w:rsidRPr="0058592A">
        <w:rPr>
          <w:rFonts w:ascii="Times New Roman" w:hAnsi="Times New Roman" w:cs="Times New Roman"/>
        </w:rPr>
        <w:t>договор</w:t>
      </w:r>
      <w:r w:rsidRPr="0058592A">
        <w:rPr>
          <w:rFonts w:ascii="Times New Roman" w:hAnsi="Times New Roman" w:cs="Times New Roman"/>
        </w:rPr>
        <w:t>ом при введении частичного и (или) полного ограничения режима потребления.</w:t>
      </w:r>
    </w:p>
    <w:p w:rsidR="00C833AF" w:rsidRPr="0058592A" w:rsidRDefault="00C833AF" w:rsidP="005516E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Потребитель несет ответственность за технологические нарушения и </w:t>
      </w:r>
      <w:r w:rsidR="005B1ED9" w:rsidRPr="0058592A">
        <w:rPr>
          <w:rFonts w:ascii="Times New Roman" w:hAnsi="Times New Roman" w:cs="Times New Roman"/>
        </w:rPr>
        <w:t>аварии на оборудовании, находяще</w:t>
      </w:r>
      <w:r w:rsidRPr="0058592A">
        <w:rPr>
          <w:rFonts w:ascii="Times New Roman" w:hAnsi="Times New Roman" w:cs="Times New Roman"/>
        </w:rPr>
        <w:t>мся на балансе Потребителя, повлекшие повреждения оборудования СО (ИВС), а также за повреждения оборудования СО (ИВС), вызванные неправомерными действиями персонала Потребителя.</w:t>
      </w:r>
    </w:p>
    <w:p w:rsidR="00080A56" w:rsidRPr="0058592A" w:rsidRDefault="00080A56" w:rsidP="00B717AA">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Ответственность Потребителя и СО за состояние и обслуживание объектов электросетевого хозяйства определяется балансовой принадлежностью СО и Потребителя и фиксируется в документах о технологическом присоединении.</w:t>
      </w:r>
    </w:p>
    <w:p w:rsidR="005B1ED9" w:rsidRPr="0058592A" w:rsidRDefault="005B1ED9" w:rsidP="00B717AA">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Если энергопринимающее устройство Потребителя технологически присоединено к объектам электросетевого хозяйства СО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w:t>
      </w:r>
      <w:r w:rsidR="00421613" w:rsidRPr="009967AC">
        <w:rPr>
          <w:rFonts w:ascii="Times New Roman" w:hAnsi="Times New Roman" w:cs="Times New Roman"/>
        </w:rPr>
        <w:t>ЭСО</w:t>
      </w:r>
      <w:r w:rsidRPr="0058592A">
        <w:rPr>
          <w:rFonts w:ascii="Times New Roman" w:hAnsi="Times New Roman" w:cs="Times New Roman"/>
        </w:rPr>
        <w:t xml:space="preserve"> и СО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СО.</w:t>
      </w:r>
    </w:p>
    <w:p w:rsidR="00C833AF" w:rsidRPr="0058592A" w:rsidRDefault="00C833AF" w:rsidP="005516E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Стороны освобождаются от ответственности за неисполнение или ненадлежащее исполнение обязательств по настоящему </w:t>
      </w:r>
      <w:r w:rsidR="00657915" w:rsidRPr="0058592A">
        <w:rPr>
          <w:rFonts w:ascii="Times New Roman" w:hAnsi="Times New Roman" w:cs="Times New Roman"/>
        </w:rPr>
        <w:t>договор</w:t>
      </w:r>
      <w:r w:rsidRPr="0058592A">
        <w:rPr>
          <w:rFonts w:ascii="Times New Roman" w:hAnsi="Times New Roman" w:cs="Times New Roman"/>
        </w:rPr>
        <w:t xml:space="preserve">у, если это явилось следствием обстоятельств непреодолимой силы (форс-мажорные обстоятельства), возникших после заключения </w:t>
      </w:r>
      <w:r w:rsidR="00657915" w:rsidRPr="0058592A">
        <w:rPr>
          <w:rFonts w:ascii="Times New Roman" w:hAnsi="Times New Roman" w:cs="Times New Roman"/>
        </w:rPr>
        <w:t>договор</w:t>
      </w:r>
      <w:r w:rsidRPr="0058592A">
        <w:rPr>
          <w:rFonts w:ascii="Times New Roman" w:hAnsi="Times New Roman" w:cs="Times New Roman"/>
        </w:rPr>
        <w:t xml:space="preserve">а, как то: стихийные явления, военные действия любого характера, террористические акты, забастовки, препятствующие выполнению условий настоящего </w:t>
      </w:r>
      <w:r w:rsidR="00657915" w:rsidRPr="0058592A">
        <w:rPr>
          <w:rFonts w:ascii="Times New Roman" w:hAnsi="Times New Roman" w:cs="Times New Roman"/>
        </w:rPr>
        <w:t>договор</w:t>
      </w:r>
      <w:r w:rsidRPr="0058592A">
        <w:rPr>
          <w:rFonts w:ascii="Times New Roman" w:hAnsi="Times New Roman" w:cs="Times New Roman"/>
        </w:rPr>
        <w:t>а.</w:t>
      </w:r>
    </w:p>
    <w:p w:rsidR="00C833AF" w:rsidRPr="0058592A" w:rsidRDefault="00C833AF" w:rsidP="005516E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Надлежащим подтверждением наличия форс-мажорных обстоятельств будут служить решения (заявления) компетентных органов или сообщения в официальных средствах массовой информации.</w:t>
      </w:r>
    </w:p>
    <w:p w:rsidR="00C833AF" w:rsidRPr="0058592A" w:rsidRDefault="00C833AF" w:rsidP="005516E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Иная ответственность сторон, а также их взаимоотношения, права и обязанности, не предусмотренные настоящим </w:t>
      </w:r>
      <w:r w:rsidR="00657915" w:rsidRPr="0058592A">
        <w:rPr>
          <w:rFonts w:ascii="Times New Roman" w:hAnsi="Times New Roman" w:cs="Times New Roman"/>
        </w:rPr>
        <w:t>договор</w:t>
      </w:r>
      <w:r w:rsidRPr="0058592A">
        <w:rPr>
          <w:rFonts w:ascii="Times New Roman" w:hAnsi="Times New Roman" w:cs="Times New Roman"/>
        </w:rPr>
        <w:t xml:space="preserve">ом, регулируются Гражданским кодексом РФ, </w:t>
      </w:r>
      <w:r w:rsidR="00A21C93" w:rsidRPr="0058592A">
        <w:rPr>
          <w:rFonts w:ascii="Times New Roman" w:hAnsi="Times New Roman" w:cs="Times New Roman"/>
        </w:rPr>
        <w:t>ОПФРР</w:t>
      </w:r>
      <w:r w:rsidRPr="0058592A">
        <w:rPr>
          <w:rFonts w:ascii="Times New Roman" w:hAnsi="Times New Roman" w:cs="Times New Roman"/>
        </w:rPr>
        <w:t xml:space="preserve">, </w:t>
      </w:r>
      <w:r w:rsidR="00A21C93" w:rsidRPr="0058592A">
        <w:rPr>
          <w:rFonts w:ascii="Times New Roman" w:hAnsi="Times New Roman" w:cs="Times New Roman"/>
        </w:rPr>
        <w:t>ПНД</w:t>
      </w:r>
      <w:r w:rsidRPr="0058592A">
        <w:rPr>
          <w:rFonts w:ascii="Times New Roman" w:hAnsi="Times New Roman" w:cs="Times New Roman"/>
        </w:rPr>
        <w:t>, решениями органов исполнительной власти в области государственного регулирования тарифов и другими действующими законодательными и нормативными актами Российской Федерации.</w:t>
      </w:r>
    </w:p>
    <w:p w:rsidR="004650E5" w:rsidRPr="0058592A" w:rsidRDefault="00876B56" w:rsidP="005516E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В случае несвоевременной и (или) не полной оплаты электрической энергии</w:t>
      </w:r>
      <w:r w:rsidR="0098313D" w:rsidRPr="0058592A">
        <w:rPr>
          <w:rFonts w:ascii="Times New Roman" w:hAnsi="Times New Roman" w:cs="Times New Roman"/>
        </w:rPr>
        <w:t>, предусмотренн</w:t>
      </w:r>
      <w:r w:rsidRPr="0058592A">
        <w:rPr>
          <w:rFonts w:ascii="Times New Roman" w:hAnsi="Times New Roman" w:cs="Times New Roman"/>
        </w:rPr>
        <w:t>ой</w:t>
      </w:r>
      <w:r w:rsidR="0098313D" w:rsidRPr="0058592A">
        <w:rPr>
          <w:rFonts w:ascii="Times New Roman" w:hAnsi="Times New Roman" w:cs="Times New Roman"/>
        </w:rPr>
        <w:t xml:space="preserve"> настоящим </w:t>
      </w:r>
      <w:r w:rsidR="00615E24" w:rsidRPr="0058592A">
        <w:rPr>
          <w:rFonts w:ascii="Times New Roman" w:hAnsi="Times New Roman" w:cs="Times New Roman"/>
        </w:rPr>
        <w:t>договор</w:t>
      </w:r>
      <w:r w:rsidR="0098313D" w:rsidRPr="0058592A">
        <w:rPr>
          <w:rFonts w:ascii="Times New Roman" w:hAnsi="Times New Roman" w:cs="Times New Roman"/>
        </w:rPr>
        <w:t>ом, Потребитель несет ответственность в соответствии с действующим законодательством</w:t>
      </w:r>
      <w:r w:rsidR="004650E5" w:rsidRPr="0058592A">
        <w:rPr>
          <w:rFonts w:ascii="Times New Roman" w:hAnsi="Times New Roman" w:cs="Times New Roman"/>
        </w:rPr>
        <w:t>.</w:t>
      </w:r>
    </w:p>
    <w:p w:rsidR="003848D7" w:rsidRPr="003F6A3F" w:rsidRDefault="00876B56" w:rsidP="003F6A3F">
      <w:pPr>
        <w:pStyle w:val="a5"/>
        <w:numPr>
          <w:ilvl w:val="1"/>
          <w:numId w:val="13"/>
        </w:numPr>
        <w:tabs>
          <w:tab w:val="left" w:pos="1276"/>
        </w:tabs>
        <w:ind w:left="0" w:firstLine="556"/>
        <w:jc w:val="both"/>
        <w:rPr>
          <w:rFonts w:ascii="Times New Roman" w:hAnsi="Times New Roman" w:cs="Times New Roman"/>
          <w:color w:val="FF0000"/>
        </w:rPr>
      </w:pPr>
      <w:r w:rsidRPr="00AA0B12">
        <w:rPr>
          <w:rFonts w:ascii="Times New Roman" w:hAnsi="Times New Roman" w:cs="Times New Roman"/>
        </w:rPr>
        <w:t xml:space="preserve">В случае </w:t>
      </w:r>
      <w:r w:rsidR="00D20B92" w:rsidRPr="00AA0B12">
        <w:rPr>
          <w:rFonts w:ascii="Times New Roman" w:hAnsi="Times New Roman" w:cs="Times New Roman"/>
        </w:rPr>
        <w:t>несвоевременно</w:t>
      </w:r>
      <w:r w:rsidRPr="00AA0B12">
        <w:rPr>
          <w:rFonts w:ascii="Times New Roman" w:hAnsi="Times New Roman" w:cs="Times New Roman"/>
        </w:rPr>
        <w:t>й</w:t>
      </w:r>
      <w:r w:rsidR="00D20B92" w:rsidRPr="00AA0B12">
        <w:rPr>
          <w:rFonts w:ascii="Times New Roman" w:hAnsi="Times New Roman" w:cs="Times New Roman"/>
        </w:rPr>
        <w:t xml:space="preserve"> и (или) не полно</w:t>
      </w:r>
      <w:r w:rsidRPr="00AA0B12">
        <w:rPr>
          <w:rFonts w:ascii="Times New Roman" w:hAnsi="Times New Roman" w:cs="Times New Roman"/>
        </w:rPr>
        <w:t>й</w:t>
      </w:r>
      <w:r w:rsidR="00D20B92" w:rsidRPr="00AA0B12">
        <w:rPr>
          <w:rFonts w:ascii="Times New Roman" w:hAnsi="Times New Roman" w:cs="Times New Roman"/>
        </w:rPr>
        <w:t xml:space="preserve"> оплат</w:t>
      </w:r>
      <w:r w:rsidRPr="00AA0B12">
        <w:rPr>
          <w:rFonts w:ascii="Times New Roman" w:hAnsi="Times New Roman" w:cs="Times New Roman"/>
        </w:rPr>
        <w:t>ы</w:t>
      </w:r>
      <w:r w:rsidR="00D20B92" w:rsidRPr="00AA0B12">
        <w:rPr>
          <w:rFonts w:ascii="Times New Roman" w:hAnsi="Times New Roman" w:cs="Times New Roman"/>
        </w:rPr>
        <w:t xml:space="preserve"> </w:t>
      </w:r>
      <w:r w:rsidR="003848D7" w:rsidRPr="00AA0B12">
        <w:rPr>
          <w:rFonts w:ascii="Times New Roman" w:hAnsi="Times New Roman" w:cs="Times New Roman"/>
        </w:rPr>
        <w:t xml:space="preserve">промежуточных платежей, </w:t>
      </w:r>
      <w:r w:rsidR="00A56D83" w:rsidRPr="00AA0B12">
        <w:rPr>
          <w:rFonts w:ascii="Times New Roman" w:hAnsi="Times New Roman" w:cs="Times New Roman"/>
        </w:rPr>
        <w:t>предусмотренных п.</w:t>
      </w:r>
      <w:r w:rsidR="00615E24" w:rsidRPr="00AA0B12">
        <w:rPr>
          <w:rFonts w:ascii="Times New Roman" w:hAnsi="Times New Roman" w:cs="Times New Roman"/>
        </w:rPr>
        <w:t xml:space="preserve">5.4. настоящего договора, </w:t>
      </w:r>
      <w:r w:rsidR="003848D7" w:rsidRPr="00AA0B12">
        <w:rPr>
          <w:rFonts w:ascii="Times New Roman" w:hAnsi="Times New Roman" w:cs="Times New Roman"/>
        </w:rPr>
        <w:t xml:space="preserve">Потребитель </w:t>
      </w:r>
      <w:r w:rsidRPr="00AA0B12">
        <w:rPr>
          <w:rFonts w:ascii="Times New Roman" w:hAnsi="Times New Roman" w:cs="Times New Roman"/>
        </w:rPr>
        <w:t xml:space="preserve">обязан </w:t>
      </w:r>
      <w:r w:rsidR="003848D7" w:rsidRPr="00AA0B12">
        <w:rPr>
          <w:rFonts w:ascii="Times New Roman" w:hAnsi="Times New Roman" w:cs="Times New Roman"/>
        </w:rPr>
        <w:t>упла</w:t>
      </w:r>
      <w:r w:rsidRPr="00AA0B12">
        <w:rPr>
          <w:rFonts w:ascii="Times New Roman" w:hAnsi="Times New Roman" w:cs="Times New Roman"/>
        </w:rPr>
        <w:t>тить</w:t>
      </w:r>
      <w:r w:rsidR="003848D7" w:rsidRPr="00AA0B12">
        <w:rPr>
          <w:rFonts w:ascii="Times New Roman" w:hAnsi="Times New Roman" w:cs="Times New Roman"/>
        </w:rPr>
        <w:t xml:space="preserve"> </w:t>
      </w:r>
      <w:r w:rsidR="00421613" w:rsidRPr="00AA0B12">
        <w:rPr>
          <w:rFonts w:ascii="Times New Roman" w:hAnsi="Times New Roman" w:cs="Times New Roman"/>
        </w:rPr>
        <w:t>ЭСО</w:t>
      </w:r>
      <w:r w:rsidR="003848D7" w:rsidRPr="00AA0B12">
        <w:rPr>
          <w:rFonts w:ascii="Times New Roman" w:hAnsi="Times New Roman" w:cs="Times New Roman"/>
        </w:rPr>
        <w:t xml:space="preserve"> пени в размере одной </w:t>
      </w:r>
      <w:proofErr w:type="spellStart"/>
      <w:r w:rsidR="003848D7" w:rsidRPr="00AA0B12">
        <w:rPr>
          <w:rFonts w:ascii="Times New Roman" w:hAnsi="Times New Roman" w:cs="Times New Roman"/>
        </w:rPr>
        <w:t>стотридцатой</w:t>
      </w:r>
      <w:proofErr w:type="spellEnd"/>
      <w:r w:rsidR="003848D7" w:rsidRPr="00AA0B12">
        <w:rPr>
          <w:rFonts w:ascii="Times New Roman" w:hAnsi="Times New Roman" w:cs="Times New Roman"/>
        </w:rPr>
        <w:t xml:space="preserve"> ставки рефинансирования Центрального банка РФ,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00E36EBC" w:rsidRPr="003F6A3F">
        <w:rPr>
          <w:rFonts w:ascii="Times New Roman" w:hAnsi="Times New Roman" w:cs="Times New Roman"/>
          <w:color w:val="FF0000"/>
        </w:rPr>
        <w:t>.</w:t>
      </w:r>
    </w:p>
    <w:p w:rsidR="00C833AF" w:rsidRPr="0058592A" w:rsidRDefault="00C833AF" w:rsidP="00C17F3F">
      <w:pPr>
        <w:pStyle w:val="a5"/>
        <w:numPr>
          <w:ilvl w:val="0"/>
          <w:numId w:val="13"/>
        </w:numPr>
        <w:tabs>
          <w:tab w:val="left" w:pos="1276"/>
        </w:tabs>
        <w:spacing w:after="120"/>
        <w:ind w:left="0" w:firstLine="567"/>
        <w:jc w:val="both"/>
        <w:rPr>
          <w:rFonts w:ascii="Times New Roman" w:hAnsi="Times New Roman" w:cs="Times New Roman"/>
          <w:b/>
          <w:bCs/>
        </w:rPr>
      </w:pPr>
      <w:r w:rsidRPr="0058592A">
        <w:rPr>
          <w:rFonts w:ascii="Times New Roman" w:hAnsi="Times New Roman" w:cs="Times New Roman"/>
          <w:b/>
          <w:bCs/>
        </w:rPr>
        <w:t xml:space="preserve">Срок действия и прочие условия </w:t>
      </w:r>
      <w:r w:rsidR="00657915" w:rsidRPr="0058592A">
        <w:rPr>
          <w:rFonts w:ascii="Times New Roman" w:hAnsi="Times New Roman" w:cs="Times New Roman"/>
          <w:b/>
          <w:bCs/>
        </w:rPr>
        <w:t>договор</w:t>
      </w:r>
      <w:r w:rsidRPr="0058592A">
        <w:rPr>
          <w:rFonts w:ascii="Times New Roman" w:hAnsi="Times New Roman" w:cs="Times New Roman"/>
          <w:b/>
          <w:bCs/>
        </w:rPr>
        <w:t>а</w:t>
      </w:r>
    </w:p>
    <w:p w:rsidR="00336953" w:rsidRPr="0058592A" w:rsidRDefault="00336953" w:rsidP="00C0703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Настоящий </w:t>
      </w:r>
      <w:r w:rsidR="00657915" w:rsidRPr="0058592A">
        <w:rPr>
          <w:rFonts w:ascii="Times New Roman" w:hAnsi="Times New Roman" w:cs="Times New Roman"/>
        </w:rPr>
        <w:t>договор</w:t>
      </w:r>
      <w:r w:rsidRPr="0058592A">
        <w:rPr>
          <w:rFonts w:ascii="Times New Roman" w:hAnsi="Times New Roman" w:cs="Times New Roman"/>
        </w:rPr>
        <w:t xml:space="preserve"> вступает в силу с </w:t>
      </w:r>
      <w:r w:rsidR="00524363">
        <w:rPr>
          <w:rFonts w:ascii="Times New Roman" w:hAnsi="Times New Roman" w:cs="Times New Roman"/>
        </w:rPr>
        <w:t>01 октября 2022 г.</w:t>
      </w:r>
      <w:r w:rsidRPr="0058592A">
        <w:rPr>
          <w:rFonts w:ascii="Times New Roman" w:hAnsi="Times New Roman" w:cs="Times New Roman"/>
        </w:rPr>
        <w:t xml:space="preserve"> и действует по «</w:t>
      </w:r>
      <w:r w:rsidR="00DE3C7C">
        <w:rPr>
          <w:rFonts w:ascii="Times New Roman" w:hAnsi="Times New Roman" w:cs="Times New Roman"/>
        </w:rPr>
        <w:t>31</w:t>
      </w:r>
      <w:r w:rsidRPr="0058592A">
        <w:rPr>
          <w:rFonts w:ascii="Times New Roman" w:hAnsi="Times New Roman" w:cs="Times New Roman"/>
        </w:rPr>
        <w:t xml:space="preserve">» </w:t>
      </w:r>
      <w:r w:rsidR="00DE3C7C">
        <w:rPr>
          <w:rFonts w:ascii="Times New Roman" w:hAnsi="Times New Roman" w:cs="Times New Roman"/>
        </w:rPr>
        <w:t xml:space="preserve">декабря </w:t>
      </w:r>
      <w:r w:rsidRPr="0058592A">
        <w:rPr>
          <w:rFonts w:ascii="Times New Roman" w:hAnsi="Times New Roman" w:cs="Times New Roman"/>
        </w:rPr>
        <w:t>20</w:t>
      </w:r>
      <w:r w:rsidR="00DE3C7C">
        <w:rPr>
          <w:rFonts w:ascii="Times New Roman" w:hAnsi="Times New Roman" w:cs="Times New Roman"/>
        </w:rPr>
        <w:t>23</w:t>
      </w:r>
      <w:r w:rsidRPr="0058592A">
        <w:rPr>
          <w:rFonts w:ascii="Times New Roman" w:hAnsi="Times New Roman" w:cs="Times New Roman"/>
        </w:rPr>
        <w:t>г.</w:t>
      </w:r>
    </w:p>
    <w:p w:rsidR="001415A5" w:rsidRPr="002E7564" w:rsidRDefault="001415A5" w:rsidP="001415A5">
      <w:pPr>
        <w:tabs>
          <w:tab w:val="left" w:pos="1276"/>
        </w:tabs>
        <w:spacing w:after="120"/>
        <w:ind w:firstLine="567"/>
        <w:jc w:val="both"/>
        <w:rPr>
          <w:rFonts w:ascii="Times New Roman" w:hAnsi="Times New Roman" w:cs="Times New Roman"/>
          <w:strike/>
          <w:color w:val="FF0000"/>
        </w:rPr>
      </w:pPr>
      <w:r w:rsidRPr="0058592A">
        <w:rPr>
          <w:rFonts w:ascii="Times New Roman" w:hAnsi="Times New Roman" w:cs="Times New Roman"/>
        </w:rPr>
        <w:t xml:space="preserve">Стороны установили, что условия настоящего </w:t>
      </w:r>
      <w:r w:rsidR="00657915" w:rsidRPr="0058592A">
        <w:rPr>
          <w:rFonts w:ascii="Times New Roman" w:hAnsi="Times New Roman" w:cs="Times New Roman"/>
        </w:rPr>
        <w:t>договор</w:t>
      </w:r>
      <w:r w:rsidRPr="0058592A">
        <w:rPr>
          <w:rFonts w:ascii="Times New Roman" w:hAnsi="Times New Roman" w:cs="Times New Roman"/>
        </w:rPr>
        <w:t>а применяются к отношениям сторон, возникшим с 00 часов 00 минут «</w:t>
      </w:r>
      <w:r w:rsidR="005A4E75">
        <w:rPr>
          <w:rFonts w:ascii="Times New Roman" w:hAnsi="Times New Roman" w:cs="Times New Roman"/>
        </w:rPr>
        <w:t>01</w:t>
      </w:r>
      <w:r w:rsidRPr="0058592A">
        <w:rPr>
          <w:rFonts w:ascii="Times New Roman" w:hAnsi="Times New Roman" w:cs="Times New Roman"/>
        </w:rPr>
        <w:t xml:space="preserve">» </w:t>
      </w:r>
      <w:r w:rsidR="005A4E75">
        <w:rPr>
          <w:rFonts w:ascii="Times New Roman" w:hAnsi="Times New Roman" w:cs="Times New Roman"/>
        </w:rPr>
        <w:t xml:space="preserve">октября </w:t>
      </w:r>
      <w:r w:rsidRPr="0058592A">
        <w:rPr>
          <w:rFonts w:ascii="Times New Roman" w:hAnsi="Times New Roman" w:cs="Times New Roman"/>
        </w:rPr>
        <w:t>20</w:t>
      </w:r>
      <w:r w:rsidR="005A4E75">
        <w:rPr>
          <w:rFonts w:ascii="Times New Roman" w:hAnsi="Times New Roman" w:cs="Times New Roman"/>
        </w:rPr>
        <w:t>22</w:t>
      </w:r>
      <w:r w:rsidRPr="0058592A">
        <w:rPr>
          <w:rFonts w:ascii="Times New Roman" w:hAnsi="Times New Roman" w:cs="Times New Roman"/>
        </w:rPr>
        <w:t>г.</w:t>
      </w:r>
    </w:p>
    <w:p w:rsidR="00D458CD" w:rsidRPr="00564E21" w:rsidRDefault="001415A5" w:rsidP="00D458CD">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 xml:space="preserve">В случае если настоящий </w:t>
      </w:r>
      <w:r w:rsidR="00657915" w:rsidRPr="0058592A">
        <w:rPr>
          <w:rFonts w:ascii="Times New Roman" w:hAnsi="Times New Roman" w:cs="Times New Roman"/>
        </w:rPr>
        <w:t>договор</w:t>
      </w:r>
      <w:r w:rsidRPr="0058592A">
        <w:rPr>
          <w:rFonts w:ascii="Times New Roman" w:hAnsi="Times New Roman" w:cs="Times New Roman"/>
        </w:rPr>
        <w:t xml:space="preserve"> заключается до завершения процедуры технологического присоединения энергопринимающих устройств Потребителя к электрическим сетям СО, то условия настоящего </w:t>
      </w:r>
      <w:r w:rsidR="00657915" w:rsidRPr="0058592A">
        <w:rPr>
          <w:rFonts w:ascii="Times New Roman" w:hAnsi="Times New Roman" w:cs="Times New Roman"/>
        </w:rPr>
        <w:t>договор</w:t>
      </w:r>
      <w:r w:rsidRPr="0058592A">
        <w:rPr>
          <w:rFonts w:ascii="Times New Roman" w:hAnsi="Times New Roman" w:cs="Times New Roman"/>
        </w:rPr>
        <w:t xml:space="preserve">а </w:t>
      </w:r>
      <w:r w:rsidR="00D458CD" w:rsidRPr="0058592A">
        <w:rPr>
          <w:rFonts w:ascii="Times New Roman" w:hAnsi="Times New Roman" w:cs="Times New Roman"/>
        </w:rPr>
        <w:t xml:space="preserve">исполняются </w:t>
      </w:r>
      <w:r w:rsidR="00421613" w:rsidRPr="00564E21">
        <w:rPr>
          <w:rFonts w:ascii="Times New Roman" w:hAnsi="Times New Roman" w:cs="Times New Roman"/>
        </w:rPr>
        <w:t>ЭСО</w:t>
      </w:r>
      <w:r w:rsidR="00D458CD" w:rsidRPr="00564E21">
        <w:rPr>
          <w:rFonts w:ascii="Times New Roman" w:hAnsi="Times New Roman" w:cs="Times New Roman"/>
        </w:rPr>
        <w:t>:</w:t>
      </w:r>
    </w:p>
    <w:p w:rsidR="00D458CD" w:rsidRPr="0058592A" w:rsidRDefault="00D458CD" w:rsidP="00D458CD">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lastRenderedPageBreak/>
        <w:t xml:space="preserve">- с даты фактической подачи </w:t>
      </w:r>
      <w:r w:rsidR="00BD2BF7" w:rsidRPr="0058592A">
        <w:rPr>
          <w:rFonts w:ascii="Times New Roman" w:hAnsi="Times New Roman" w:cs="Times New Roman"/>
        </w:rPr>
        <w:t>СО</w:t>
      </w:r>
      <w:r w:rsidRPr="0058592A">
        <w:rPr>
          <w:rFonts w:ascii="Times New Roman" w:hAnsi="Times New Roman" w:cs="Times New Roman"/>
        </w:rPr>
        <w:t xml:space="preserve"> напряжения и мощности на такие энергопринимающее устройства, соответствующей дате фактического присоединения, указанной в акте об осуществлении технологического присоединения.</w:t>
      </w:r>
    </w:p>
    <w:p w:rsidR="00336953" w:rsidRPr="0058592A" w:rsidRDefault="00336953" w:rsidP="00C07034">
      <w:pPr>
        <w:tabs>
          <w:tab w:val="left" w:pos="1276"/>
        </w:tabs>
        <w:spacing w:after="120"/>
        <w:ind w:firstLine="567"/>
        <w:jc w:val="both"/>
        <w:rPr>
          <w:rFonts w:ascii="Times New Roman" w:hAnsi="Times New Roman" w:cs="Times New Roman"/>
        </w:rPr>
      </w:pPr>
      <w:r w:rsidRPr="0058592A">
        <w:rPr>
          <w:rFonts w:ascii="Times New Roman" w:hAnsi="Times New Roman" w:cs="Times New Roman"/>
        </w:rPr>
        <w:t>Если в отно</w:t>
      </w:r>
      <w:r w:rsidR="00EE791F" w:rsidRPr="0058592A">
        <w:rPr>
          <w:rFonts w:ascii="Times New Roman" w:hAnsi="Times New Roman" w:cs="Times New Roman"/>
        </w:rPr>
        <w:t xml:space="preserve">шении точек поставки, указанных в настоящем </w:t>
      </w:r>
      <w:r w:rsidR="00657915" w:rsidRPr="0058592A">
        <w:rPr>
          <w:rFonts w:ascii="Times New Roman" w:hAnsi="Times New Roman" w:cs="Times New Roman"/>
        </w:rPr>
        <w:t>договор</w:t>
      </w:r>
      <w:r w:rsidRPr="0058592A">
        <w:rPr>
          <w:rFonts w:ascii="Times New Roman" w:hAnsi="Times New Roman" w:cs="Times New Roman"/>
        </w:rPr>
        <w:t>е, СО было введено полное ограничение режима потребления электрической энергии, в том числе в связи с неисполнением или ненад</w:t>
      </w:r>
      <w:r w:rsidR="00EE791F" w:rsidRPr="0058592A">
        <w:rPr>
          <w:rFonts w:ascii="Times New Roman" w:hAnsi="Times New Roman" w:cs="Times New Roman"/>
        </w:rPr>
        <w:t xml:space="preserve">лежащим исполнением </w:t>
      </w:r>
      <w:r w:rsidRPr="0058592A">
        <w:rPr>
          <w:rFonts w:ascii="Times New Roman" w:hAnsi="Times New Roman" w:cs="Times New Roman"/>
        </w:rPr>
        <w:t xml:space="preserve">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w:t>
      </w:r>
      <w:r w:rsidR="00EE791F" w:rsidRPr="0058592A">
        <w:rPr>
          <w:rFonts w:ascii="Times New Roman" w:hAnsi="Times New Roman" w:cs="Times New Roman"/>
        </w:rPr>
        <w:t xml:space="preserve">и потребителям, по предыдущему </w:t>
      </w:r>
      <w:r w:rsidR="00657915" w:rsidRPr="0058592A">
        <w:rPr>
          <w:rFonts w:ascii="Times New Roman" w:hAnsi="Times New Roman" w:cs="Times New Roman"/>
        </w:rPr>
        <w:t>договор</w:t>
      </w:r>
      <w:r w:rsidRPr="0058592A">
        <w:rPr>
          <w:rFonts w:ascii="Times New Roman" w:hAnsi="Times New Roman" w:cs="Times New Roman"/>
        </w:rPr>
        <w:t xml:space="preserve">у энергоснабжения (купли-продажи электрической энергии (мощности)), исполнение </w:t>
      </w:r>
      <w:r w:rsidR="00421613" w:rsidRPr="00564E21">
        <w:rPr>
          <w:rFonts w:ascii="Times New Roman" w:hAnsi="Times New Roman" w:cs="Times New Roman"/>
        </w:rPr>
        <w:t>ЭСО</w:t>
      </w:r>
      <w:r w:rsidRPr="0058592A">
        <w:rPr>
          <w:rFonts w:ascii="Times New Roman" w:hAnsi="Times New Roman" w:cs="Times New Roman"/>
        </w:rPr>
        <w:t xml:space="preserve"> обязательств по продаже электрической эн</w:t>
      </w:r>
      <w:r w:rsidR="00EE791F" w:rsidRPr="0058592A">
        <w:rPr>
          <w:rFonts w:ascii="Times New Roman" w:hAnsi="Times New Roman" w:cs="Times New Roman"/>
        </w:rPr>
        <w:t xml:space="preserve">ергии (мощности) по настоящему </w:t>
      </w:r>
      <w:r w:rsidR="00657915" w:rsidRPr="0058592A">
        <w:rPr>
          <w:rFonts w:ascii="Times New Roman" w:hAnsi="Times New Roman" w:cs="Times New Roman"/>
        </w:rPr>
        <w:t>договор</w:t>
      </w:r>
      <w:r w:rsidRPr="0058592A">
        <w:rPr>
          <w:rFonts w:ascii="Times New Roman" w:hAnsi="Times New Roman" w:cs="Times New Roman"/>
        </w:rPr>
        <w:t>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792966" w:rsidRPr="0058592A" w:rsidRDefault="008B1A4D" w:rsidP="00792966">
      <w:pPr>
        <w:pStyle w:val="a5"/>
        <w:numPr>
          <w:ilvl w:val="2"/>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Если настоящий </w:t>
      </w:r>
      <w:r w:rsidR="00657915" w:rsidRPr="0058592A">
        <w:rPr>
          <w:rFonts w:ascii="Times New Roman" w:hAnsi="Times New Roman" w:cs="Times New Roman"/>
        </w:rPr>
        <w:t>договор</w:t>
      </w:r>
      <w:r w:rsidR="009A49CB" w:rsidRPr="0058592A">
        <w:rPr>
          <w:rFonts w:ascii="Times New Roman" w:hAnsi="Times New Roman" w:cs="Times New Roman"/>
        </w:rPr>
        <w:t xml:space="preserve"> в отношении всех или некоторых энергопринимающих устройств</w:t>
      </w:r>
      <w:r w:rsidR="00151E69" w:rsidRPr="0058592A">
        <w:rPr>
          <w:rFonts w:ascii="Times New Roman" w:hAnsi="Times New Roman" w:cs="Times New Roman"/>
        </w:rPr>
        <w:t xml:space="preserve"> Потребителя </w:t>
      </w:r>
      <w:r w:rsidRPr="0058592A">
        <w:rPr>
          <w:rFonts w:ascii="Times New Roman" w:hAnsi="Times New Roman" w:cs="Times New Roman"/>
        </w:rPr>
        <w:t xml:space="preserve">заключен до завершения процедуры технологического присоединения энергопринимающих устройств Потребителя к электрическим сетям СО, то в случае расторжения (прекращения действия) </w:t>
      </w:r>
      <w:r w:rsidR="00657915" w:rsidRPr="0058592A">
        <w:rPr>
          <w:rFonts w:ascii="Times New Roman" w:hAnsi="Times New Roman" w:cs="Times New Roman"/>
        </w:rPr>
        <w:t>договор</w:t>
      </w:r>
      <w:r w:rsidRPr="0058592A">
        <w:rPr>
          <w:rFonts w:ascii="Times New Roman" w:hAnsi="Times New Roman" w:cs="Times New Roman"/>
        </w:rPr>
        <w:t>а о технологическом присоединении до завершения процедуры технологического присоединения</w:t>
      </w:r>
      <w:r w:rsidR="00E42045" w:rsidRPr="0058592A">
        <w:rPr>
          <w:rFonts w:ascii="Times New Roman" w:hAnsi="Times New Roman" w:cs="Times New Roman"/>
        </w:rPr>
        <w:t xml:space="preserve"> </w:t>
      </w:r>
      <w:r w:rsidR="00767E21" w:rsidRPr="0058592A">
        <w:rPr>
          <w:rFonts w:ascii="Times New Roman" w:hAnsi="Times New Roman" w:cs="Times New Roman"/>
        </w:rPr>
        <w:t xml:space="preserve"> энергопринимающ</w:t>
      </w:r>
      <w:r w:rsidR="00745BB4" w:rsidRPr="0058592A">
        <w:rPr>
          <w:rFonts w:ascii="Times New Roman" w:hAnsi="Times New Roman" w:cs="Times New Roman"/>
        </w:rPr>
        <w:t>их</w:t>
      </w:r>
      <w:r w:rsidR="00E42045" w:rsidRPr="0058592A">
        <w:rPr>
          <w:rFonts w:ascii="Times New Roman" w:hAnsi="Times New Roman" w:cs="Times New Roman"/>
        </w:rPr>
        <w:t xml:space="preserve"> устр</w:t>
      </w:r>
      <w:r w:rsidR="00A4604D" w:rsidRPr="0058592A">
        <w:rPr>
          <w:rFonts w:ascii="Times New Roman" w:hAnsi="Times New Roman" w:cs="Times New Roman"/>
        </w:rPr>
        <w:t>о</w:t>
      </w:r>
      <w:r w:rsidR="00E42045" w:rsidRPr="0058592A">
        <w:rPr>
          <w:rFonts w:ascii="Times New Roman" w:hAnsi="Times New Roman" w:cs="Times New Roman"/>
        </w:rPr>
        <w:t>йств Потребителя</w:t>
      </w:r>
      <w:r w:rsidR="003540E8" w:rsidRPr="0058592A">
        <w:rPr>
          <w:rFonts w:ascii="Times New Roman" w:hAnsi="Times New Roman" w:cs="Times New Roman"/>
        </w:rPr>
        <w:t xml:space="preserve"> к электрическим сетям СО</w:t>
      </w:r>
      <w:r w:rsidRPr="0058592A">
        <w:rPr>
          <w:rFonts w:ascii="Times New Roman" w:hAnsi="Times New Roman" w:cs="Times New Roman"/>
        </w:rPr>
        <w:t xml:space="preserve">, </w:t>
      </w:r>
      <w:r w:rsidR="00FE35D2" w:rsidRPr="0058592A">
        <w:rPr>
          <w:rFonts w:ascii="Times New Roman" w:hAnsi="Times New Roman" w:cs="Times New Roman"/>
        </w:rPr>
        <w:t xml:space="preserve">обязательства </w:t>
      </w:r>
      <w:r w:rsidR="00421613" w:rsidRPr="00564E21">
        <w:rPr>
          <w:rFonts w:ascii="Times New Roman" w:hAnsi="Times New Roman" w:cs="Times New Roman"/>
        </w:rPr>
        <w:t>ЭСО</w:t>
      </w:r>
      <w:r w:rsidR="00FE35D2" w:rsidRPr="0058592A">
        <w:rPr>
          <w:rFonts w:ascii="Times New Roman" w:hAnsi="Times New Roman" w:cs="Times New Roman"/>
        </w:rPr>
        <w:t xml:space="preserve"> прекращаются </w:t>
      </w:r>
      <w:r w:rsidR="005E104D" w:rsidRPr="0058592A">
        <w:rPr>
          <w:rFonts w:ascii="Times New Roman" w:hAnsi="Times New Roman" w:cs="Times New Roman"/>
        </w:rPr>
        <w:t>с</w:t>
      </w:r>
      <w:r w:rsidRPr="0058592A">
        <w:rPr>
          <w:rFonts w:ascii="Times New Roman" w:hAnsi="Times New Roman" w:cs="Times New Roman"/>
        </w:rPr>
        <w:t xml:space="preserve"> дат</w:t>
      </w:r>
      <w:r w:rsidR="005E104D" w:rsidRPr="0058592A">
        <w:rPr>
          <w:rFonts w:ascii="Times New Roman" w:hAnsi="Times New Roman" w:cs="Times New Roman"/>
        </w:rPr>
        <w:t>ы</w:t>
      </w:r>
      <w:r w:rsidRPr="0058592A">
        <w:rPr>
          <w:rFonts w:ascii="Times New Roman" w:hAnsi="Times New Roman" w:cs="Times New Roman"/>
        </w:rPr>
        <w:t xml:space="preserve"> расторжения (прекращения действия) </w:t>
      </w:r>
      <w:r w:rsidR="00657915" w:rsidRPr="0058592A">
        <w:rPr>
          <w:rFonts w:ascii="Times New Roman" w:hAnsi="Times New Roman" w:cs="Times New Roman"/>
        </w:rPr>
        <w:t>договор</w:t>
      </w:r>
      <w:r w:rsidRPr="0058592A">
        <w:rPr>
          <w:rFonts w:ascii="Times New Roman" w:hAnsi="Times New Roman" w:cs="Times New Roman"/>
        </w:rPr>
        <w:t>а о технологическом присоединении энергопринимающ</w:t>
      </w:r>
      <w:r w:rsidR="003B09C0" w:rsidRPr="0058592A">
        <w:rPr>
          <w:rFonts w:ascii="Times New Roman" w:hAnsi="Times New Roman" w:cs="Times New Roman"/>
        </w:rPr>
        <w:t>его</w:t>
      </w:r>
      <w:r w:rsidRPr="0058592A">
        <w:rPr>
          <w:rFonts w:ascii="Times New Roman" w:hAnsi="Times New Roman" w:cs="Times New Roman"/>
        </w:rPr>
        <w:t xml:space="preserve"> устройств</w:t>
      </w:r>
      <w:r w:rsidR="003B09C0" w:rsidRPr="0058592A">
        <w:rPr>
          <w:rFonts w:ascii="Times New Roman" w:hAnsi="Times New Roman" w:cs="Times New Roman"/>
        </w:rPr>
        <w:t>а</w:t>
      </w:r>
      <w:r w:rsidRPr="0058592A">
        <w:rPr>
          <w:rFonts w:ascii="Times New Roman" w:hAnsi="Times New Roman" w:cs="Times New Roman"/>
        </w:rPr>
        <w:t xml:space="preserve"> Потре</w:t>
      </w:r>
      <w:r w:rsidR="00FF070E" w:rsidRPr="0058592A">
        <w:rPr>
          <w:rFonts w:ascii="Times New Roman" w:hAnsi="Times New Roman" w:cs="Times New Roman"/>
        </w:rPr>
        <w:t>бителя к электрическим сетям СО</w:t>
      </w:r>
      <w:r w:rsidR="0052490C" w:rsidRPr="0058592A">
        <w:rPr>
          <w:rFonts w:ascii="Times New Roman" w:hAnsi="Times New Roman" w:cs="Times New Roman"/>
        </w:rPr>
        <w:t xml:space="preserve"> в отношении тех энергопринимающих устройств, по которым процедура технологического присоединения</w:t>
      </w:r>
      <w:r w:rsidR="00117D4D" w:rsidRPr="0058592A">
        <w:rPr>
          <w:rFonts w:ascii="Times New Roman" w:hAnsi="Times New Roman" w:cs="Times New Roman"/>
        </w:rPr>
        <w:t xml:space="preserve"> к электрическим сетям СО</w:t>
      </w:r>
      <w:r w:rsidR="00151E69" w:rsidRPr="0058592A">
        <w:rPr>
          <w:rFonts w:ascii="Times New Roman" w:hAnsi="Times New Roman" w:cs="Times New Roman"/>
        </w:rPr>
        <w:t xml:space="preserve"> была </w:t>
      </w:r>
      <w:r w:rsidR="0052490C" w:rsidRPr="0058592A">
        <w:rPr>
          <w:rFonts w:ascii="Times New Roman" w:hAnsi="Times New Roman" w:cs="Times New Roman"/>
        </w:rPr>
        <w:t>п</w:t>
      </w:r>
      <w:r w:rsidR="000F56F6" w:rsidRPr="0058592A">
        <w:rPr>
          <w:rFonts w:ascii="Times New Roman" w:hAnsi="Times New Roman" w:cs="Times New Roman"/>
        </w:rPr>
        <w:t>рекращ</w:t>
      </w:r>
      <w:r w:rsidR="0052490C" w:rsidRPr="0058592A">
        <w:rPr>
          <w:rFonts w:ascii="Times New Roman" w:hAnsi="Times New Roman" w:cs="Times New Roman"/>
        </w:rPr>
        <w:t>ена</w:t>
      </w:r>
      <w:r w:rsidR="00117D4D" w:rsidRPr="0058592A">
        <w:rPr>
          <w:rFonts w:ascii="Times New Roman" w:hAnsi="Times New Roman" w:cs="Times New Roman"/>
        </w:rPr>
        <w:t xml:space="preserve">. </w:t>
      </w:r>
    </w:p>
    <w:p w:rsidR="00C833AF" w:rsidRPr="0058592A" w:rsidRDefault="00657915" w:rsidP="00C0703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Договор</w:t>
      </w:r>
      <w:r w:rsidR="00C833AF" w:rsidRPr="0058592A">
        <w:rPr>
          <w:rFonts w:ascii="Times New Roman" w:hAnsi="Times New Roman" w:cs="Times New Roman"/>
        </w:rPr>
        <w:t xml:space="preserve"> считается ежегодно продленным </w:t>
      </w:r>
      <w:r w:rsidR="00080A56" w:rsidRPr="0058592A">
        <w:rPr>
          <w:rFonts w:ascii="Times New Roman" w:hAnsi="Times New Roman" w:cs="Times New Roman"/>
        </w:rPr>
        <w:t xml:space="preserve">на </w:t>
      </w:r>
      <w:r w:rsidR="00C833AF" w:rsidRPr="0058592A">
        <w:rPr>
          <w:rFonts w:ascii="Times New Roman" w:hAnsi="Times New Roman" w:cs="Times New Roman"/>
        </w:rPr>
        <w:t xml:space="preserve">тех же условиях, если не менее чем за </w:t>
      </w:r>
      <w:r w:rsidR="00336953" w:rsidRPr="0058592A">
        <w:rPr>
          <w:rFonts w:ascii="Times New Roman" w:hAnsi="Times New Roman" w:cs="Times New Roman"/>
        </w:rPr>
        <w:t xml:space="preserve">30 дней </w:t>
      </w:r>
      <w:r w:rsidR="00C833AF" w:rsidRPr="0058592A">
        <w:rPr>
          <w:rFonts w:ascii="Times New Roman" w:hAnsi="Times New Roman" w:cs="Times New Roman"/>
        </w:rPr>
        <w:t xml:space="preserve">до окончания срока его действия </w:t>
      </w:r>
      <w:r w:rsidR="00336953" w:rsidRPr="0058592A">
        <w:rPr>
          <w:rFonts w:ascii="Times New Roman" w:hAnsi="Times New Roman" w:cs="Times New Roman"/>
        </w:rPr>
        <w:t>Потребитель не заявит о его прекращении или изменении</w:t>
      </w:r>
      <w:r w:rsidR="00C833AF" w:rsidRPr="0058592A">
        <w:rPr>
          <w:rFonts w:ascii="Times New Roman" w:hAnsi="Times New Roman" w:cs="Times New Roman"/>
        </w:rPr>
        <w:t xml:space="preserve"> либо о заключении нового </w:t>
      </w:r>
      <w:r w:rsidRPr="0058592A">
        <w:rPr>
          <w:rFonts w:ascii="Times New Roman" w:hAnsi="Times New Roman" w:cs="Times New Roman"/>
        </w:rPr>
        <w:t>договор</w:t>
      </w:r>
      <w:r w:rsidR="00C833AF" w:rsidRPr="0058592A">
        <w:rPr>
          <w:rFonts w:ascii="Times New Roman" w:hAnsi="Times New Roman" w:cs="Times New Roman"/>
        </w:rPr>
        <w:t>а.</w:t>
      </w:r>
    </w:p>
    <w:p w:rsidR="00C833AF" w:rsidRPr="0058592A" w:rsidRDefault="00336953" w:rsidP="00C07034">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Если за 30 дней до окончания срока действия </w:t>
      </w:r>
      <w:r w:rsidR="00657915" w:rsidRPr="0058592A">
        <w:rPr>
          <w:rFonts w:ascii="Times New Roman" w:hAnsi="Times New Roman" w:cs="Times New Roman"/>
        </w:rPr>
        <w:t>договор</w:t>
      </w:r>
      <w:r w:rsidRPr="0058592A">
        <w:rPr>
          <w:rFonts w:ascii="Times New Roman" w:hAnsi="Times New Roman" w:cs="Times New Roman"/>
        </w:rPr>
        <w:t xml:space="preserve">а Потребителем внесено предложение об изменении </w:t>
      </w:r>
      <w:r w:rsidR="00657915" w:rsidRPr="0058592A">
        <w:rPr>
          <w:rFonts w:ascii="Times New Roman" w:hAnsi="Times New Roman" w:cs="Times New Roman"/>
        </w:rPr>
        <w:t>договор</w:t>
      </w:r>
      <w:r w:rsidRPr="0058592A">
        <w:rPr>
          <w:rFonts w:ascii="Times New Roman" w:hAnsi="Times New Roman" w:cs="Times New Roman"/>
        </w:rPr>
        <w:t xml:space="preserve">а или заключении нового </w:t>
      </w:r>
      <w:r w:rsidR="00657915" w:rsidRPr="0058592A">
        <w:rPr>
          <w:rFonts w:ascii="Times New Roman" w:hAnsi="Times New Roman" w:cs="Times New Roman"/>
        </w:rPr>
        <w:t>договор</w:t>
      </w:r>
      <w:r w:rsidRPr="0058592A">
        <w:rPr>
          <w:rFonts w:ascii="Times New Roman" w:hAnsi="Times New Roman" w:cs="Times New Roman"/>
        </w:rPr>
        <w:t xml:space="preserve">а, то отношения сторон до изменения </w:t>
      </w:r>
      <w:r w:rsidR="00657915" w:rsidRPr="0058592A">
        <w:rPr>
          <w:rFonts w:ascii="Times New Roman" w:hAnsi="Times New Roman" w:cs="Times New Roman"/>
        </w:rPr>
        <w:t>договор</w:t>
      </w:r>
      <w:r w:rsidRPr="0058592A">
        <w:rPr>
          <w:rFonts w:ascii="Times New Roman" w:hAnsi="Times New Roman" w:cs="Times New Roman"/>
        </w:rPr>
        <w:t xml:space="preserve">а или до заключения нового </w:t>
      </w:r>
      <w:r w:rsidR="00657915" w:rsidRPr="0058592A">
        <w:rPr>
          <w:rFonts w:ascii="Times New Roman" w:hAnsi="Times New Roman" w:cs="Times New Roman"/>
        </w:rPr>
        <w:t>договор</w:t>
      </w:r>
      <w:r w:rsidRPr="0058592A">
        <w:rPr>
          <w:rFonts w:ascii="Times New Roman" w:hAnsi="Times New Roman" w:cs="Times New Roman"/>
        </w:rPr>
        <w:t xml:space="preserve">а регулируются в соответствии с условиями ранее заключенного </w:t>
      </w:r>
      <w:r w:rsidR="00657915" w:rsidRPr="0058592A">
        <w:rPr>
          <w:rFonts w:ascii="Times New Roman" w:hAnsi="Times New Roman" w:cs="Times New Roman"/>
        </w:rPr>
        <w:t>договор</w:t>
      </w:r>
      <w:r w:rsidRPr="0058592A">
        <w:rPr>
          <w:rFonts w:ascii="Times New Roman" w:hAnsi="Times New Roman" w:cs="Times New Roman"/>
        </w:rPr>
        <w:t xml:space="preserve">а. </w:t>
      </w:r>
    </w:p>
    <w:p w:rsidR="00080A56" w:rsidRPr="0058592A" w:rsidRDefault="00080A56" w:rsidP="00FC4D01">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Изменение условий настоящего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 xml:space="preserve">а возможно путем подписания дополнительных соглашений к настоящему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 xml:space="preserve">у, в том числе в случаях изменения перечня точек поставки, объектов, </w:t>
      </w:r>
      <w:r w:rsidR="00AE1C60" w:rsidRPr="0058592A">
        <w:rPr>
          <w:rFonts w:ascii="Times New Roman" w:hAnsi="Times New Roman" w:cs="Times New Roman"/>
        </w:rPr>
        <w:t xml:space="preserve">установки новых </w:t>
      </w:r>
      <w:r w:rsidR="00B4044D" w:rsidRPr="0058592A">
        <w:rPr>
          <w:rFonts w:ascii="Times New Roman" w:hAnsi="Times New Roman" w:cs="Times New Roman"/>
        </w:rPr>
        <w:t xml:space="preserve">расчетных и (или) </w:t>
      </w:r>
      <w:r w:rsidR="00AE1C60" w:rsidRPr="0058592A">
        <w:rPr>
          <w:rFonts w:ascii="Times New Roman" w:hAnsi="Times New Roman" w:cs="Times New Roman"/>
        </w:rPr>
        <w:t xml:space="preserve">контрольных </w:t>
      </w:r>
      <w:r w:rsidRPr="0058592A">
        <w:rPr>
          <w:rFonts w:ascii="Times New Roman" w:hAnsi="Times New Roman" w:cs="Times New Roman"/>
        </w:rPr>
        <w:t xml:space="preserve">приборов учета, измерительных комплексов, параметров, по которым производится расчет за отпущенную электрическую энергию (мощность), предусмотренных Приложением № 2 к настоящему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у.</w:t>
      </w:r>
    </w:p>
    <w:p w:rsidR="00080A56" w:rsidRPr="0058592A" w:rsidRDefault="00080A56" w:rsidP="00FC4D01">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При изменении адресов и реквизитов Сторон, лица, номера мобильного телефона и адреса электронной почты для направления уведомлений об ограничении режима потребления Потребителя, указанных в разделе 9 настоящего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 xml:space="preserve">а, Стороны уведомляют друг друга в течение 5 дней со дня их изменения, в этом случае оформление дополнительного соглашения к настоящему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у не требуется.</w:t>
      </w:r>
    </w:p>
    <w:p w:rsidR="00C23CAB" w:rsidRPr="0058592A" w:rsidRDefault="00C23CAB" w:rsidP="00C07034">
      <w:pPr>
        <w:pStyle w:val="a5"/>
        <w:widowControl w:val="0"/>
        <w:numPr>
          <w:ilvl w:val="1"/>
          <w:numId w:val="13"/>
        </w:numPr>
        <w:tabs>
          <w:tab w:val="left" w:pos="-567"/>
          <w:tab w:val="left" w:pos="0"/>
          <w:tab w:val="left" w:pos="567"/>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Настоящий </w:t>
      </w:r>
      <w:r w:rsidR="00657915" w:rsidRPr="0058592A">
        <w:rPr>
          <w:rFonts w:ascii="Times New Roman" w:hAnsi="Times New Roman" w:cs="Times New Roman"/>
        </w:rPr>
        <w:t>договор</w:t>
      </w:r>
      <w:r w:rsidRPr="0058592A">
        <w:rPr>
          <w:rFonts w:ascii="Times New Roman" w:hAnsi="Times New Roman" w:cs="Times New Roman"/>
        </w:rPr>
        <w:t xml:space="preserve"> заключен в соответствии с положениями законов и иных правовых актов, действующих на момент его заключения. </w:t>
      </w:r>
    </w:p>
    <w:p w:rsidR="00A966A6" w:rsidRPr="0058592A" w:rsidRDefault="00A966A6" w:rsidP="00C07034">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случае принятия после заключения настоящего </w:t>
      </w:r>
      <w:r w:rsidR="00657915" w:rsidRPr="0058592A">
        <w:rPr>
          <w:rFonts w:ascii="Times New Roman" w:hAnsi="Times New Roman" w:cs="Times New Roman"/>
        </w:rPr>
        <w:t>договор</w:t>
      </w:r>
      <w:r w:rsidRPr="0058592A">
        <w:rPr>
          <w:rFonts w:ascii="Times New Roman" w:hAnsi="Times New Roman" w:cs="Times New Roman"/>
        </w:rPr>
        <w:t xml:space="preserve">а законов и (или) правовых актов, устанавливающих иные правила обязательные для Сторон, то установленные такими документами новые нормы подлежат применению по настоящему </w:t>
      </w:r>
      <w:r w:rsidR="00657915" w:rsidRPr="0058592A">
        <w:rPr>
          <w:rFonts w:ascii="Times New Roman" w:hAnsi="Times New Roman" w:cs="Times New Roman"/>
        </w:rPr>
        <w:t>договор</w:t>
      </w:r>
      <w:r w:rsidRPr="0058592A">
        <w:rPr>
          <w:rFonts w:ascii="Times New Roman" w:hAnsi="Times New Roman" w:cs="Times New Roman"/>
        </w:rPr>
        <w:t xml:space="preserve">у с момента их вступления в силу, если </w:t>
      </w:r>
      <w:r w:rsidR="007966B5" w:rsidRPr="0058592A">
        <w:rPr>
          <w:rFonts w:ascii="Times New Roman" w:hAnsi="Times New Roman" w:cs="Times New Roman"/>
        </w:rPr>
        <w:t>законом и (или) правовым актом</w:t>
      </w:r>
      <w:r w:rsidRPr="0058592A">
        <w:rPr>
          <w:rFonts w:ascii="Times New Roman" w:hAnsi="Times New Roman" w:cs="Times New Roman"/>
        </w:rPr>
        <w:t xml:space="preserve"> не установлен иной срок.       </w:t>
      </w:r>
    </w:p>
    <w:p w:rsidR="00792966" w:rsidRPr="0058592A" w:rsidRDefault="00C876F3" w:rsidP="00792966">
      <w:pPr>
        <w:pStyle w:val="a5"/>
        <w:numPr>
          <w:ilvl w:val="2"/>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случае если настоящий </w:t>
      </w:r>
      <w:r w:rsidR="00657915" w:rsidRPr="0058592A">
        <w:rPr>
          <w:rFonts w:ascii="Times New Roman" w:hAnsi="Times New Roman" w:cs="Times New Roman"/>
        </w:rPr>
        <w:t>договор</w:t>
      </w:r>
      <w:r w:rsidRPr="0058592A">
        <w:rPr>
          <w:rFonts w:ascii="Times New Roman" w:hAnsi="Times New Roman" w:cs="Times New Roman"/>
        </w:rPr>
        <w:t xml:space="preserve"> в отношении всех или некоторых </w:t>
      </w:r>
      <w:r w:rsidR="003B6BAB" w:rsidRPr="0058592A">
        <w:rPr>
          <w:rFonts w:ascii="Times New Roman" w:hAnsi="Times New Roman" w:cs="Times New Roman"/>
        </w:rPr>
        <w:t xml:space="preserve">энергопринимающих устройств </w:t>
      </w:r>
      <w:r w:rsidRPr="0058592A">
        <w:rPr>
          <w:rFonts w:ascii="Times New Roman" w:hAnsi="Times New Roman" w:cs="Times New Roman"/>
        </w:rPr>
        <w:t xml:space="preserve">заключен до завершения процедуры технологического присоединения энергопринимающих устройств Потребителя к электрическим сетям </w:t>
      </w:r>
      <w:r w:rsidR="003B6BAB" w:rsidRPr="0058592A">
        <w:rPr>
          <w:rFonts w:ascii="Times New Roman" w:hAnsi="Times New Roman" w:cs="Times New Roman"/>
        </w:rPr>
        <w:t>СО</w:t>
      </w:r>
      <w:r w:rsidRPr="0058592A">
        <w:rPr>
          <w:rFonts w:ascii="Times New Roman" w:hAnsi="Times New Roman" w:cs="Times New Roman"/>
        </w:rPr>
        <w:t xml:space="preserve">, Стороны настоящего </w:t>
      </w:r>
      <w:r w:rsidR="00657915" w:rsidRPr="0058592A">
        <w:rPr>
          <w:rFonts w:ascii="Times New Roman" w:hAnsi="Times New Roman" w:cs="Times New Roman"/>
        </w:rPr>
        <w:t>договор</w:t>
      </w:r>
      <w:r w:rsidRPr="0058592A">
        <w:rPr>
          <w:rFonts w:ascii="Times New Roman" w:hAnsi="Times New Roman" w:cs="Times New Roman"/>
        </w:rPr>
        <w:t xml:space="preserve">а обязаны </w:t>
      </w:r>
      <w:r w:rsidR="00B93DB4" w:rsidRPr="0058592A">
        <w:rPr>
          <w:rFonts w:ascii="Times New Roman" w:hAnsi="Times New Roman" w:cs="Times New Roman"/>
        </w:rPr>
        <w:t xml:space="preserve">в отношении таких энергопринимающих устройств </w:t>
      </w:r>
      <w:r w:rsidRPr="0058592A">
        <w:rPr>
          <w:rFonts w:ascii="Times New Roman" w:hAnsi="Times New Roman" w:cs="Times New Roman"/>
        </w:rPr>
        <w:t xml:space="preserve">в течение 30 календарных дней с момента подписания Потребителем и </w:t>
      </w:r>
      <w:r w:rsidR="003B6BAB" w:rsidRPr="0058592A">
        <w:rPr>
          <w:rFonts w:ascii="Times New Roman" w:hAnsi="Times New Roman" w:cs="Times New Roman"/>
        </w:rPr>
        <w:t>СО</w:t>
      </w:r>
      <w:r w:rsidRPr="0058592A">
        <w:rPr>
          <w:rFonts w:ascii="Times New Roman" w:hAnsi="Times New Roman" w:cs="Times New Roman"/>
        </w:rPr>
        <w:t xml:space="preserve"> Акта </w:t>
      </w:r>
      <w:r w:rsidR="00B93DB4" w:rsidRPr="0058592A">
        <w:rPr>
          <w:rFonts w:ascii="Times New Roman" w:hAnsi="Times New Roman" w:cs="Times New Roman"/>
        </w:rPr>
        <w:t xml:space="preserve">об их </w:t>
      </w:r>
      <w:r w:rsidRPr="0058592A">
        <w:rPr>
          <w:rFonts w:ascii="Times New Roman" w:hAnsi="Times New Roman" w:cs="Times New Roman"/>
        </w:rPr>
        <w:t xml:space="preserve">технологическом присоединении к электрическим сетям </w:t>
      </w:r>
      <w:r w:rsidR="003B6BAB" w:rsidRPr="0058592A">
        <w:rPr>
          <w:rFonts w:ascii="Times New Roman" w:hAnsi="Times New Roman" w:cs="Times New Roman"/>
        </w:rPr>
        <w:t>СО</w:t>
      </w:r>
      <w:r w:rsidR="00AC3EB9" w:rsidRPr="0058592A">
        <w:rPr>
          <w:rFonts w:ascii="Times New Roman" w:hAnsi="Times New Roman" w:cs="Times New Roman"/>
        </w:rPr>
        <w:t xml:space="preserve"> подписать Приложение №</w:t>
      </w:r>
      <w:r w:rsidRPr="0058592A">
        <w:rPr>
          <w:rFonts w:ascii="Times New Roman" w:hAnsi="Times New Roman" w:cs="Times New Roman"/>
        </w:rPr>
        <w:t xml:space="preserve">2 к настоящему </w:t>
      </w:r>
      <w:r w:rsidR="00657915" w:rsidRPr="0058592A">
        <w:rPr>
          <w:rFonts w:ascii="Times New Roman" w:hAnsi="Times New Roman" w:cs="Times New Roman"/>
        </w:rPr>
        <w:t>договор</w:t>
      </w:r>
      <w:r w:rsidRPr="0058592A">
        <w:rPr>
          <w:rFonts w:ascii="Times New Roman" w:hAnsi="Times New Roman" w:cs="Times New Roman"/>
        </w:rPr>
        <w:t>у.</w:t>
      </w:r>
      <w:r w:rsidR="00E276DF" w:rsidRPr="0058592A">
        <w:rPr>
          <w:rFonts w:ascii="Times New Roman" w:hAnsi="Times New Roman" w:cs="Times New Roman"/>
        </w:rPr>
        <w:t xml:space="preserve"> </w:t>
      </w:r>
    </w:p>
    <w:p w:rsidR="003848D7" w:rsidRPr="0058592A" w:rsidRDefault="003848D7" w:rsidP="000D6984">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lastRenderedPageBreak/>
        <w:t xml:space="preserve">До подписания Сторонами Приложения №2 к настоящему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 xml:space="preserve">у необходимые для исполнения настоящего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а сведения определяются исходя из документов о технологическом присоединении.</w:t>
      </w:r>
    </w:p>
    <w:p w:rsidR="003848D7" w:rsidRPr="0058592A" w:rsidRDefault="003848D7" w:rsidP="000D6984">
      <w:pPr>
        <w:pStyle w:val="a5"/>
        <w:widowControl w:val="0"/>
        <w:numPr>
          <w:ilvl w:val="1"/>
          <w:numId w:val="13"/>
        </w:numPr>
        <w:tabs>
          <w:tab w:val="left" w:pos="-567"/>
          <w:tab w:val="left" w:pos="0"/>
          <w:tab w:val="left" w:pos="567"/>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Исполнение/прекращение обязательств по настоящему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у (в т.ч. реализация расчетов) может производиться зачетом встречных однородных требований в порядке, установленном законодательством РФ.</w:t>
      </w:r>
      <w:r w:rsidRPr="0058592A" w:rsidDel="003848D7">
        <w:rPr>
          <w:rFonts w:ascii="Times New Roman" w:hAnsi="Times New Roman" w:cs="Times New Roman"/>
        </w:rPr>
        <w:t xml:space="preserve"> </w:t>
      </w:r>
    </w:p>
    <w:p w:rsidR="003848D7" w:rsidRPr="0058592A" w:rsidRDefault="003848D7" w:rsidP="000D6984">
      <w:pPr>
        <w:pStyle w:val="a5"/>
        <w:widowControl w:val="0"/>
        <w:numPr>
          <w:ilvl w:val="1"/>
          <w:numId w:val="13"/>
        </w:numPr>
        <w:tabs>
          <w:tab w:val="left" w:pos="-567"/>
          <w:tab w:val="left" w:pos="0"/>
          <w:tab w:val="left" w:pos="567"/>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При разрешении возникающих из настоящего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а споров, реализация мер по их досудебному урегулированию обязательна. Претензия направляется стороне, нарушившей обязательства, в письменной форме на юридический адрес, либо на адрес электронной почты, указанный в реквизитах сторон</w:t>
      </w:r>
      <w:r w:rsidR="0099145B" w:rsidRPr="0058592A">
        <w:rPr>
          <w:rFonts w:ascii="Times New Roman" w:hAnsi="Times New Roman" w:cs="Times New Roman"/>
        </w:rPr>
        <w:t>, либо в электронном виде с использованием усиленной квалифицированной электронной подписи</w:t>
      </w:r>
      <w:r w:rsidRPr="0058592A">
        <w:rPr>
          <w:rFonts w:ascii="Times New Roman" w:hAnsi="Times New Roman" w:cs="Times New Roman"/>
        </w:rPr>
        <w:t xml:space="preserve">. В этом случае спор может быть передан на рассмотрение Арбитражного суда </w:t>
      </w:r>
      <w:r w:rsidR="00E36EBC" w:rsidRPr="0058592A">
        <w:rPr>
          <w:rFonts w:ascii="Times New Roman" w:hAnsi="Times New Roman" w:cs="Times New Roman"/>
        </w:rPr>
        <w:t>Удмуртской Республики</w:t>
      </w:r>
      <w:r w:rsidRPr="0058592A">
        <w:rPr>
          <w:rFonts w:ascii="Times New Roman" w:hAnsi="Times New Roman" w:cs="Times New Roman"/>
        </w:rPr>
        <w:t xml:space="preserve"> по истечении десяти календарных дней со дня направления претензии стороне, нарушившей обязательства.</w:t>
      </w:r>
    </w:p>
    <w:p w:rsidR="003848D7" w:rsidRPr="0058592A" w:rsidRDefault="003848D7" w:rsidP="000D6984">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Если одной из сторон настоящего </w:t>
      </w:r>
      <w:r w:rsidR="00657915" w:rsidRPr="0058592A">
        <w:rPr>
          <w:rFonts w:ascii="Times New Roman" w:hAnsi="Times New Roman" w:cs="Times New Roman"/>
        </w:rPr>
        <w:t>договор</w:t>
      </w:r>
      <w:r w:rsidRPr="0058592A">
        <w:rPr>
          <w:rFonts w:ascii="Times New Roman" w:hAnsi="Times New Roman" w:cs="Times New Roman"/>
        </w:rPr>
        <w:t xml:space="preserve">а является физическое лицо, не имеющее статуса индивидуального предпринимателя, претензия направляется в адрес такого лица на адрес для корреспонденции, либо на адрес электронной почты, указанный в реквизитах сторон, по истечении десяти календарных дней со дня направления претензии стороне, нарушившей обязательства, спор может быть передан на рассмотрение по выбору истца в суд общей юрисдикции по месту нахождения любой точки поставки из </w:t>
      </w:r>
      <w:r w:rsidR="00657915" w:rsidRPr="0058592A">
        <w:rPr>
          <w:rFonts w:ascii="Times New Roman" w:hAnsi="Times New Roman" w:cs="Times New Roman"/>
        </w:rPr>
        <w:t>договор</w:t>
      </w:r>
      <w:r w:rsidRPr="0058592A">
        <w:rPr>
          <w:rFonts w:ascii="Times New Roman" w:hAnsi="Times New Roman" w:cs="Times New Roman"/>
        </w:rPr>
        <w:t xml:space="preserve">а (нахождение </w:t>
      </w:r>
      <w:r w:rsidR="000D6984" w:rsidRPr="0058592A">
        <w:rPr>
          <w:rFonts w:ascii="Times New Roman" w:hAnsi="Times New Roman" w:cs="Times New Roman"/>
        </w:rPr>
        <w:t>энергопринимающего устройства</w:t>
      </w:r>
      <w:r w:rsidRPr="0058592A">
        <w:rPr>
          <w:rFonts w:ascii="Times New Roman" w:hAnsi="Times New Roman" w:cs="Times New Roman"/>
        </w:rPr>
        <w:t>), если иное не предусмотрено законодательством РФ.</w:t>
      </w:r>
    </w:p>
    <w:p w:rsidR="003848D7" w:rsidRPr="0058592A" w:rsidRDefault="003848D7" w:rsidP="000D6984">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В случае, если стороны при заключении настоящего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 xml:space="preserve">а не пришли к соглашению по урегулированию разногласий во внесудебном порядке, то такие действия расцениваются как согласие сторон на передачу урегулирования разногласий по данному </w:t>
      </w:r>
      <w:r w:rsidR="00657915" w:rsidRPr="0058592A">
        <w:rPr>
          <w:rFonts w:ascii="Times New Roman" w:hAnsi="Times New Roman" w:cs="Times New Roman"/>
        </w:rPr>
        <w:t>договор</w:t>
      </w:r>
      <w:r w:rsidRPr="0058592A">
        <w:rPr>
          <w:rFonts w:ascii="Times New Roman" w:hAnsi="Times New Roman" w:cs="Times New Roman"/>
        </w:rPr>
        <w:t>у в суд соответствующей подведомственности.</w:t>
      </w:r>
    </w:p>
    <w:p w:rsidR="000D6984" w:rsidRPr="0058592A" w:rsidRDefault="000D6984" w:rsidP="000D6984">
      <w:pPr>
        <w:pStyle w:val="a5"/>
        <w:widowControl w:val="0"/>
        <w:numPr>
          <w:ilvl w:val="1"/>
          <w:numId w:val="13"/>
        </w:numPr>
        <w:tabs>
          <w:tab w:val="left" w:pos="-567"/>
          <w:tab w:val="left" w:pos="0"/>
          <w:tab w:val="left" w:pos="567"/>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Стороны определили возможность использования аналога собственноручной подписи для подписания документов, связанных с исполнением настоящего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а (за исключением первичных учетных документов), в том числе путем проставления представителями Сторон собственноручной подписи на электронном документе, составленном на планшетном компьютере, с помощью стилуса.</w:t>
      </w:r>
    </w:p>
    <w:p w:rsidR="000D6984" w:rsidRPr="0058592A" w:rsidRDefault="000D6984" w:rsidP="000D6984">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Стороны признают, что документы, подписанные с использованием аналога собственноручной подписи в электронной форме и на электронном носителе, имеют равную юридическую силу с документами, оформляемыми на бумажном носителе. </w:t>
      </w:r>
    </w:p>
    <w:p w:rsidR="00C833AF" w:rsidRPr="00564E21" w:rsidRDefault="000D6984" w:rsidP="00564E21">
      <w:pPr>
        <w:pStyle w:val="a5"/>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 xml:space="preserve">Обмен (передача) документов, оформленных в электронном виде, осуществляется по электронной почте, указанной в п.8 настоящего </w:t>
      </w:r>
      <w:r w:rsidR="005C183E" w:rsidRPr="0058592A">
        <w:rPr>
          <w:rFonts w:ascii="Times New Roman" w:hAnsi="Times New Roman" w:cs="Times New Roman"/>
        </w:rPr>
        <w:t>д</w:t>
      </w:r>
      <w:r w:rsidR="00657915" w:rsidRPr="0058592A">
        <w:rPr>
          <w:rFonts w:ascii="Times New Roman" w:hAnsi="Times New Roman" w:cs="Times New Roman"/>
        </w:rPr>
        <w:t>оговор</w:t>
      </w:r>
      <w:r w:rsidRPr="0058592A">
        <w:rPr>
          <w:rFonts w:ascii="Times New Roman" w:hAnsi="Times New Roman" w:cs="Times New Roman"/>
        </w:rPr>
        <w:t>а. По письменному требованию одной из Сторон, участвующей в подготовке такого документа, другая Сторона обязана предоставить такой документ, распечатанный на бумажном носителе.</w:t>
      </w:r>
    </w:p>
    <w:p w:rsidR="00C833AF" w:rsidRPr="0058592A" w:rsidRDefault="00E34A02" w:rsidP="00C07034">
      <w:pPr>
        <w:pStyle w:val="a5"/>
        <w:numPr>
          <w:ilvl w:val="1"/>
          <w:numId w:val="13"/>
        </w:numPr>
        <w:tabs>
          <w:tab w:val="left" w:pos="1276"/>
        </w:tabs>
        <w:spacing w:after="120"/>
        <w:ind w:left="0" w:firstLine="567"/>
        <w:jc w:val="both"/>
        <w:rPr>
          <w:rFonts w:ascii="Times New Roman" w:hAnsi="Times New Roman" w:cs="Times New Roman"/>
        </w:rPr>
      </w:pPr>
      <w:r w:rsidRPr="0058592A">
        <w:rPr>
          <w:rFonts w:ascii="Times New Roman" w:hAnsi="Times New Roman" w:cs="Times New Roman"/>
        </w:rPr>
        <w:t>Настоящий</w:t>
      </w:r>
      <w:r w:rsidR="00C833AF" w:rsidRPr="0058592A">
        <w:rPr>
          <w:rFonts w:ascii="Times New Roman" w:hAnsi="Times New Roman" w:cs="Times New Roman"/>
        </w:rPr>
        <w:t xml:space="preserve"> </w:t>
      </w:r>
      <w:r w:rsidR="00657915" w:rsidRPr="0058592A">
        <w:rPr>
          <w:rFonts w:ascii="Times New Roman" w:hAnsi="Times New Roman" w:cs="Times New Roman"/>
        </w:rPr>
        <w:t>договор</w:t>
      </w:r>
      <w:r w:rsidR="00C833AF" w:rsidRPr="0058592A">
        <w:rPr>
          <w:rFonts w:ascii="Times New Roman" w:hAnsi="Times New Roman" w:cs="Times New Roman"/>
        </w:rPr>
        <w:t xml:space="preserve"> составлен в двух экземплярах, имеющих равную юридическую силу, один из которых находится </w:t>
      </w:r>
      <w:r w:rsidR="00C833AF" w:rsidRPr="00564E21">
        <w:rPr>
          <w:rFonts w:ascii="Times New Roman" w:hAnsi="Times New Roman" w:cs="Times New Roman"/>
        </w:rPr>
        <w:t xml:space="preserve">у </w:t>
      </w:r>
      <w:r w:rsidR="00421613" w:rsidRPr="00564E21">
        <w:rPr>
          <w:rFonts w:ascii="Times New Roman" w:hAnsi="Times New Roman" w:cs="Times New Roman"/>
        </w:rPr>
        <w:t>ЭСО</w:t>
      </w:r>
      <w:r w:rsidR="00C833AF" w:rsidRPr="00564E21">
        <w:rPr>
          <w:rFonts w:ascii="Times New Roman" w:hAnsi="Times New Roman" w:cs="Times New Roman"/>
        </w:rPr>
        <w:t>,</w:t>
      </w:r>
      <w:r w:rsidR="00C833AF" w:rsidRPr="0058592A">
        <w:rPr>
          <w:rFonts w:ascii="Times New Roman" w:hAnsi="Times New Roman" w:cs="Times New Roman"/>
        </w:rPr>
        <w:t xml:space="preserve"> а другой у Потребителя.</w:t>
      </w:r>
    </w:p>
    <w:p w:rsidR="00E36EBC" w:rsidRPr="0058592A" w:rsidRDefault="00E36EBC" w:rsidP="00E36EBC">
      <w:pPr>
        <w:pStyle w:val="a5"/>
        <w:numPr>
          <w:ilvl w:val="1"/>
          <w:numId w:val="13"/>
        </w:numPr>
        <w:tabs>
          <w:tab w:val="left" w:pos="1276"/>
        </w:tabs>
        <w:spacing w:after="120"/>
        <w:ind w:left="0" w:firstLine="567"/>
        <w:jc w:val="both"/>
        <w:rPr>
          <w:rFonts w:ascii="Times New Roman" w:hAnsi="Times New Roman" w:cs="Times New Roman"/>
        </w:rPr>
      </w:pPr>
      <w:r w:rsidRPr="00E25066">
        <w:rPr>
          <w:rFonts w:ascii="Times New Roman" w:hAnsi="Times New Roman" w:cs="Times New Roman"/>
        </w:rPr>
        <w:t>Приложения к договору №№ 1; 2; 3; 4; 5</w:t>
      </w:r>
      <w:r w:rsidR="00D427D7" w:rsidRPr="00E25066">
        <w:rPr>
          <w:rFonts w:ascii="Times New Roman" w:hAnsi="Times New Roman" w:cs="Times New Roman"/>
        </w:rPr>
        <w:t>; 6</w:t>
      </w:r>
      <w:r w:rsidRPr="00E25066">
        <w:rPr>
          <w:rFonts w:ascii="Times New Roman" w:hAnsi="Times New Roman" w:cs="Times New Roman"/>
        </w:rPr>
        <w:t xml:space="preserve"> </w:t>
      </w:r>
      <w:r w:rsidRPr="0058592A">
        <w:rPr>
          <w:rFonts w:ascii="Times New Roman" w:hAnsi="Times New Roman" w:cs="Times New Roman"/>
        </w:rPr>
        <w:t>являются неотъемлемой частью договора.</w:t>
      </w:r>
    </w:p>
    <w:p w:rsidR="00E36EBC" w:rsidRPr="0058592A" w:rsidRDefault="00E36EBC" w:rsidP="00E36EBC">
      <w:pPr>
        <w:pStyle w:val="a5"/>
        <w:widowControl w:val="0"/>
        <w:spacing w:after="120"/>
        <w:ind w:left="0" w:firstLine="567"/>
        <w:jc w:val="both"/>
        <w:rPr>
          <w:rFonts w:ascii="Times New Roman" w:hAnsi="Times New Roman" w:cs="Times New Roman"/>
          <w:snapToGrid w:val="0"/>
        </w:rPr>
      </w:pPr>
      <w:r w:rsidRPr="0058592A">
        <w:rPr>
          <w:rFonts w:ascii="Times New Roman" w:hAnsi="Times New Roman" w:cs="Times New Roman"/>
          <w:snapToGrid w:val="0"/>
        </w:rPr>
        <w:t xml:space="preserve">Приложение №1 – Планируемый объем электрической энергии (мощности) на </w:t>
      </w:r>
      <w:r w:rsidR="00E25066">
        <w:rPr>
          <w:rFonts w:ascii="Times New Roman" w:hAnsi="Times New Roman" w:cs="Times New Roman"/>
          <w:snapToGrid w:val="0"/>
        </w:rPr>
        <w:t>2022</w:t>
      </w:r>
      <w:r w:rsidRPr="0058592A">
        <w:rPr>
          <w:rFonts w:ascii="Times New Roman" w:hAnsi="Times New Roman" w:cs="Times New Roman"/>
          <w:snapToGrid w:val="0"/>
        </w:rPr>
        <w:t xml:space="preserve"> год:</w:t>
      </w:r>
    </w:p>
    <w:p w:rsidR="00E36EBC" w:rsidRPr="0058592A" w:rsidRDefault="00E36EBC" w:rsidP="00E36EBC">
      <w:pPr>
        <w:pStyle w:val="a5"/>
        <w:widowControl w:val="0"/>
        <w:spacing w:after="120"/>
        <w:ind w:left="0" w:firstLine="567"/>
        <w:jc w:val="both"/>
        <w:rPr>
          <w:rFonts w:ascii="Times New Roman" w:hAnsi="Times New Roman" w:cs="Times New Roman"/>
          <w:snapToGrid w:val="0"/>
        </w:rPr>
      </w:pPr>
      <w:r w:rsidRPr="0058592A">
        <w:rPr>
          <w:rFonts w:ascii="Times New Roman" w:hAnsi="Times New Roman" w:cs="Times New Roman"/>
          <w:snapToGrid w:val="0"/>
        </w:rPr>
        <w:t xml:space="preserve">п.1. Планируемый объем электроэнергии с распределением по месяцам (форма), </w:t>
      </w:r>
    </w:p>
    <w:p w:rsidR="00E36EBC" w:rsidRPr="0058592A" w:rsidRDefault="00E36EBC" w:rsidP="00E36EBC">
      <w:pPr>
        <w:pStyle w:val="a5"/>
        <w:widowControl w:val="0"/>
        <w:spacing w:after="120"/>
        <w:ind w:left="0" w:firstLine="567"/>
        <w:jc w:val="both"/>
        <w:rPr>
          <w:rFonts w:ascii="Times New Roman" w:hAnsi="Times New Roman" w:cs="Times New Roman"/>
          <w:snapToGrid w:val="0"/>
        </w:rPr>
      </w:pPr>
      <w:r w:rsidRPr="0058592A">
        <w:rPr>
          <w:rFonts w:ascii="Times New Roman" w:hAnsi="Times New Roman" w:cs="Times New Roman"/>
          <w:snapToGrid w:val="0"/>
        </w:rPr>
        <w:t>п.2. Планируемая (заявленная) мощность (форма).</w:t>
      </w:r>
    </w:p>
    <w:p w:rsidR="00E36EBC" w:rsidRPr="0058592A" w:rsidRDefault="00E36EBC" w:rsidP="00E36EBC">
      <w:pPr>
        <w:pStyle w:val="a5"/>
        <w:widowControl w:val="0"/>
        <w:spacing w:after="120"/>
        <w:ind w:left="0" w:firstLine="567"/>
        <w:jc w:val="both"/>
        <w:rPr>
          <w:rFonts w:ascii="Times New Roman" w:hAnsi="Times New Roman" w:cs="Times New Roman"/>
          <w:snapToGrid w:val="0"/>
        </w:rPr>
      </w:pPr>
      <w:r w:rsidRPr="0058592A">
        <w:rPr>
          <w:rFonts w:ascii="Times New Roman" w:hAnsi="Times New Roman" w:cs="Times New Roman"/>
          <w:snapToGrid w:val="0"/>
        </w:rPr>
        <w:t>Приложение №2 – Перечень точек поставки, объектов, приборов учета, измерительных комплексов, параметров, по которым производится расчет за отпущенную электрическую энергию (мощность).</w:t>
      </w:r>
    </w:p>
    <w:p w:rsidR="00E36EBC" w:rsidRPr="0058592A" w:rsidRDefault="00E36EBC" w:rsidP="00E36EBC">
      <w:pPr>
        <w:widowControl w:val="0"/>
        <w:spacing w:after="120"/>
        <w:ind w:firstLine="567"/>
        <w:jc w:val="both"/>
        <w:rPr>
          <w:rFonts w:ascii="Times New Roman" w:hAnsi="Times New Roman" w:cs="Times New Roman"/>
          <w:snapToGrid w:val="0"/>
        </w:rPr>
      </w:pPr>
      <w:r w:rsidRPr="0058592A">
        <w:rPr>
          <w:rFonts w:ascii="Times New Roman" w:hAnsi="Times New Roman" w:cs="Times New Roman"/>
          <w:snapToGrid w:val="0"/>
        </w:rPr>
        <w:t xml:space="preserve">Приложение № 3 – Порядок информационного взаимодействия. </w:t>
      </w:r>
    </w:p>
    <w:p w:rsidR="00E36EBC" w:rsidRPr="0058592A" w:rsidRDefault="00E36EBC" w:rsidP="00E36EBC">
      <w:pPr>
        <w:widowControl w:val="0"/>
        <w:spacing w:after="120"/>
        <w:ind w:firstLine="567"/>
        <w:jc w:val="both"/>
        <w:rPr>
          <w:rFonts w:ascii="Times New Roman" w:hAnsi="Times New Roman" w:cs="Times New Roman"/>
          <w:iCs/>
          <w:snapToGrid w:val="0"/>
        </w:rPr>
      </w:pPr>
      <w:r w:rsidRPr="0058592A">
        <w:rPr>
          <w:rFonts w:ascii="Times New Roman" w:hAnsi="Times New Roman" w:cs="Times New Roman"/>
          <w:iCs/>
          <w:snapToGrid w:val="0"/>
        </w:rPr>
        <w:t>Приложение № 4 – Графики аварийного ограничения:</w:t>
      </w:r>
    </w:p>
    <w:p w:rsidR="00E36EBC" w:rsidRPr="0058592A" w:rsidRDefault="00E36EBC" w:rsidP="00E36EBC">
      <w:pPr>
        <w:widowControl w:val="0"/>
        <w:spacing w:after="120"/>
        <w:ind w:firstLine="567"/>
        <w:jc w:val="both"/>
        <w:rPr>
          <w:rFonts w:ascii="Times New Roman" w:hAnsi="Times New Roman" w:cs="Times New Roman"/>
          <w:iCs/>
          <w:snapToGrid w:val="0"/>
        </w:rPr>
      </w:pPr>
      <w:r w:rsidRPr="0058592A">
        <w:rPr>
          <w:rFonts w:ascii="Times New Roman" w:hAnsi="Times New Roman" w:cs="Times New Roman"/>
          <w:iCs/>
          <w:snapToGrid w:val="0"/>
        </w:rPr>
        <w:t>п.1. Графики аварийного ограничения потребления электрической энергии (мощности),</w:t>
      </w:r>
    </w:p>
    <w:p w:rsidR="00E36EBC" w:rsidRPr="0058592A" w:rsidRDefault="00E36EBC" w:rsidP="00E36EBC">
      <w:pPr>
        <w:widowControl w:val="0"/>
        <w:spacing w:after="120"/>
        <w:ind w:firstLine="567"/>
        <w:jc w:val="both"/>
        <w:rPr>
          <w:rFonts w:ascii="Times New Roman" w:hAnsi="Times New Roman" w:cs="Times New Roman"/>
          <w:iCs/>
          <w:snapToGrid w:val="0"/>
        </w:rPr>
      </w:pPr>
      <w:r w:rsidRPr="0058592A">
        <w:rPr>
          <w:rFonts w:ascii="Times New Roman" w:hAnsi="Times New Roman" w:cs="Times New Roman"/>
          <w:iCs/>
          <w:snapToGrid w:val="0"/>
        </w:rPr>
        <w:t>п.2. График временного отключения потребления электрической энергии (мощности).</w:t>
      </w:r>
    </w:p>
    <w:p w:rsidR="00E36EBC" w:rsidRPr="0058592A" w:rsidRDefault="00E36EBC" w:rsidP="00E36EBC">
      <w:pPr>
        <w:widowControl w:val="0"/>
        <w:spacing w:after="120"/>
        <w:ind w:firstLine="567"/>
        <w:rPr>
          <w:rFonts w:ascii="Times New Roman" w:hAnsi="Times New Roman" w:cs="Times New Roman"/>
          <w:iCs/>
          <w:snapToGrid w:val="0"/>
        </w:rPr>
      </w:pPr>
      <w:r w:rsidRPr="0058592A">
        <w:rPr>
          <w:rFonts w:ascii="Times New Roman" w:hAnsi="Times New Roman" w:cs="Times New Roman"/>
          <w:iCs/>
          <w:snapToGrid w:val="0"/>
        </w:rPr>
        <w:lastRenderedPageBreak/>
        <w:t>Приложение № 5 – Перечень устройств противоаварийной автоматики и места их установки.</w:t>
      </w:r>
    </w:p>
    <w:p w:rsidR="00D427D7" w:rsidRPr="0058592A" w:rsidRDefault="00D427D7" w:rsidP="00E36EBC">
      <w:pPr>
        <w:widowControl w:val="0"/>
        <w:spacing w:after="120"/>
        <w:ind w:firstLine="567"/>
        <w:rPr>
          <w:rFonts w:ascii="Times New Roman" w:hAnsi="Times New Roman" w:cs="Times New Roman"/>
          <w:iCs/>
          <w:snapToGrid w:val="0"/>
        </w:rPr>
      </w:pPr>
      <w:r w:rsidRPr="0058592A">
        <w:rPr>
          <w:rFonts w:ascii="Times New Roman" w:hAnsi="Times New Roman" w:cs="Times New Roman"/>
          <w:iCs/>
          <w:snapToGrid w:val="0"/>
        </w:rPr>
        <w:t>Приложение № 6 – Акт согласования технологической и (или) аварийной брони (</w:t>
      </w:r>
      <w:r w:rsidRPr="0058592A">
        <w:rPr>
          <w:rFonts w:ascii="Times New Roman" w:hAnsi="Times New Roman" w:cs="Times New Roman"/>
          <w:i/>
          <w:iCs/>
          <w:snapToGrid w:val="0"/>
        </w:rPr>
        <w:t>при наличии</w:t>
      </w:r>
      <w:r w:rsidRPr="0058592A">
        <w:rPr>
          <w:rFonts w:ascii="Times New Roman" w:hAnsi="Times New Roman" w:cs="Times New Roman"/>
          <w:iCs/>
          <w:snapToGrid w:val="0"/>
        </w:rPr>
        <w:t>)</w:t>
      </w:r>
      <w:r w:rsidRPr="0058592A">
        <w:rPr>
          <w:rFonts w:ascii="Times New Roman" w:hAnsi="Times New Roman" w:cs="Times New Roman"/>
          <w:i/>
          <w:iCs/>
          <w:snapToGrid w:val="0"/>
        </w:rPr>
        <w:t>.</w:t>
      </w:r>
    </w:p>
    <w:p w:rsidR="00D427D7" w:rsidRPr="0058592A" w:rsidRDefault="00D427D7" w:rsidP="00E36EBC">
      <w:pPr>
        <w:widowControl w:val="0"/>
        <w:spacing w:after="120"/>
        <w:ind w:firstLine="567"/>
        <w:rPr>
          <w:rFonts w:ascii="Times New Roman" w:hAnsi="Times New Roman" w:cs="Times New Roman"/>
          <w:iCs/>
          <w:snapToGrid w:val="0"/>
        </w:rPr>
      </w:pPr>
    </w:p>
    <w:p w:rsidR="00122A34" w:rsidRPr="0058592A" w:rsidRDefault="00B708E5" w:rsidP="005E58A4">
      <w:pPr>
        <w:widowControl w:val="0"/>
        <w:tabs>
          <w:tab w:val="left" w:pos="1276"/>
        </w:tabs>
        <w:spacing w:after="120" w:line="360" w:lineRule="auto"/>
        <w:jc w:val="both"/>
        <w:rPr>
          <w:rFonts w:ascii="Times New Roman" w:hAnsi="Times New Roman" w:cs="Times New Roman"/>
          <w:b/>
          <w:bCs/>
        </w:rPr>
      </w:pPr>
      <w:r w:rsidRPr="0058592A">
        <w:rPr>
          <w:rFonts w:ascii="Times New Roman" w:hAnsi="Times New Roman" w:cs="Times New Roman"/>
          <w:b/>
          <w:bCs/>
        </w:rPr>
        <w:t xml:space="preserve">8. </w:t>
      </w:r>
      <w:r w:rsidR="00122A34" w:rsidRPr="0058592A">
        <w:rPr>
          <w:rFonts w:ascii="Times New Roman" w:hAnsi="Times New Roman" w:cs="Times New Roman"/>
          <w:b/>
          <w:bCs/>
        </w:rPr>
        <w:t xml:space="preserve"> АДРЕСА И РЕКВИЗИТЫ СТОРОН:</w:t>
      </w:r>
    </w:p>
    <w:tbl>
      <w:tblPr>
        <w:tblpPr w:leftFromText="180" w:rightFromText="180" w:vertAnchor="text" w:tblpY="1"/>
        <w:tblOverlap w:val="never"/>
        <w:tblW w:w="9851" w:type="dxa"/>
        <w:tblLook w:val="00A0"/>
      </w:tblPr>
      <w:tblGrid>
        <w:gridCol w:w="4799"/>
        <w:gridCol w:w="5052"/>
      </w:tblGrid>
      <w:tr w:rsidR="007936B6" w:rsidRPr="0058592A" w:rsidTr="007936B6">
        <w:tc>
          <w:tcPr>
            <w:tcW w:w="4819" w:type="dxa"/>
          </w:tcPr>
          <w:p w:rsidR="007936B6" w:rsidRPr="0058592A" w:rsidRDefault="002331B9" w:rsidP="007936B6">
            <w:pPr>
              <w:widowControl w:val="0"/>
              <w:spacing w:after="0" w:line="240" w:lineRule="auto"/>
              <w:rPr>
                <w:rFonts w:ascii="Times New Roman" w:hAnsi="Times New Roman" w:cs="Times New Roman"/>
                <w:b/>
                <w:bCs/>
              </w:rPr>
            </w:pPr>
            <w:r w:rsidRPr="00564E21">
              <w:rPr>
                <w:rFonts w:ascii="Times New Roman" w:hAnsi="Times New Roman" w:cs="Times New Roman"/>
              </w:rPr>
              <w:t>Энергос</w:t>
            </w:r>
            <w:r w:rsidR="003C234A" w:rsidRPr="00564E21">
              <w:rPr>
                <w:rFonts w:ascii="Times New Roman" w:hAnsi="Times New Roman" w:cs="Times New Roman"/>
              </w:rPr>
              <w:t>бытовая</w:t>
            </w:r>
            <w:r w:rsidRPr="00564E21">
              <w:rPr>
                <w:rFonts w:ascii="Times New Roman" w:hAnsi="Times New Roman" w:cs="Times New Roman"/>
              </w:rPr>
              <w:t xml:space="preserve"> организация</w:t>
            </w:r>
            <w:r w:rsidRPr="0058592A">
              <w:rPr>
                <w:rFonts w:ascii="Times New Roman" w:hAnsi="Times New Roman" w:cs="Times New Roman"/>
                <w:b/>
                <w:bCs/>
              </w:rPr>
              <w:t xml:space="preserve"> </w:t>
            </w:r>
            <w:r w:rsidR="007936B6" w:rsidRPr="0058592A">
              <w:rPr>
                <w:rFonts w:ascii="Times New Roman" w:hAnsi="Times New Roman" w:cs="Times New Roman"/>
                <w:b/>
                <w:bCs/>
              </w:rPr>
              <w:t>:</w:t>
            </w:r>
          </w:p>
        </w:tc>
        <w:tc>
          <w:tcPr>
            <w:tcW w:w="5032" w:type="dxa"/>
          </w:tcPr>
          <w:p w:rsidR="007936B6" w:rsidRPr="0058592A" w:rsidRDefault="007936B6" w:rsidP="007936B6">
            <w:pPr>
              <w:widowControl w:val="0"/>
              <w:spacing w:after="0" w:line="240" w:lineRule="auto"/>
              <w:rPr>
                <w:rFonts w:ascii="Times New Roman" w:hAnsi="Times New Roman" w:cs="Times New Roman"/>
                <w:b/>
                <w:bCs/>
              </w:rPr>
            </w:pPr>
            <w:r w:rsidRPr="0058592A">
              <w:rPr>
                <w:rFonts w:ascii="Times New Roman" w:hAnsi="Times New Roman" w:cs="Times New Roman"/>
                <w:b/>
                <w:bCs/>
              </w:rPr>
              <w:t>Потребитель:</w:t>
            </w: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p>
        </w:tc>
        <w:tc>
          <w:tcPr>
            <w:tcW w:w="5032" w:type="dxa"/>
          </w:tcPr>
          <w:p w:rsidR="007936B6" w:rsidRPr="0058592A" w:rsidRDefault="007936B6" w:rsidP="007936B6">
            <w:pPr>
              <w:widowControl w:val="0"/>
              <w:spacing w:after="0"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b/>
              </w:rPr>
            </w:pPr>
            <w:r w:rsidRPr="0058592A">
              <w:rPr>
                <w:rFonts w:ascii="Times New Roman" w:hAnsi="Times New Roman" w:cs="Times New Roman"/>
                <w:b/>
              </w:rPr>
              <w:t xml:space="preserve">Полное наименование: </w:t>
            </w:r>
          </w:p>
          <w:p w:rsidR="007936B6" w:rsidRPr="0058592A" w:rsidRDefault="007936B6" w:rsidP="007936B6">
            <w:pPr>
              <w:widowControl w:val="0"/>
              <w:spacing w:after="0" w:line="240" w:lineRule="auto"/>
              <w:jc w:val="both"/>
              <w:rPr>
                <w:rFonts w:ascii="Times New Roman" w:hAnsi="Times New Roman" w:cs="Times New Roman"/>
              </w:rPr>
            </w:pPr>
          </w:p>
          <w:p w:rsidR="007936B6" w:rsidRPr="0058592A" w:rsidRDefault="007936B6" w:rsidP="007936B6">
            <w:pPr>
              <w:widowControl w:val="0"/>
              <w:spacing w:after="0" w:line="240" w:lineRule="auto"/>
              <w:jc w:val="both"/>
              <w:rPr>
                <w:rFonts w:ascii="Times New Roman" w:hAnsi="Times New Roman" w:cs="Times New Roman"/>
                <w:b/>
                <w:bCs/>
              </w:rPr>
            </w:pPr>
            <w:r w:rsidRPr="0058592A">
              <w:rPr>
                <w:rFonts w:ascii="Times New Roman" w:hAnsi="Times New Roman" w:cs="Times New Roman"/>
                <w:b/>
                <w:bCs/>
              </w:rPr>
              <w:t>Сокращенное наименование:</w:t>
            </w:r>
          </w:p>
          <w:p w:rsidR="007936B6" w:rsidRPr="0058592A" w:rsidRDefault="007936B6" w:rsidP="007936B6">
            <w:pPr>
              <w:widowControl w:val="0"/>
              <w:spacing w:after="0" w:line="240" w:lineRule="auto"/>
              <w:jc w:val="both"/>
              <w:rPr>
                <w:rFonts w:ascii="Times New Roman" w:hAnsi="Times New Roman" w:cs="Times New Roman"/>
              </w:rPr>
            </w:pPr>
          </w:p>
          <w:p w:rsidR="007936B6" w:rsidRPr="0058592A" w:rsidRDefault="007936B6" w:rsidP="007936B6">
            <w:pPr>
              <w:widowControl w:val="0"/>
              <w:spacing w:after="0" w:line="240" w:lineRule="auto"/>
              <w:jc w:val="both"/>
              <w:rPr>
                <w:rFonts w:ascii="Times New Roman" w:hAnsi="Times New Roman" w:cs="Times New Roman"/>
              </w:rPr>
            </w:pPr>
          </w:p>
        </w:tc>
        <w:tc>
          <w:tcPr>
            <w:tcW w:w="5032" w:type="dxa"/>
            <w:vMerge w:val="restart"/>
          </w:tcPr>
          <w:p w:rsidR="007936B6" w:rsidRPr="0058592A" w:rsidRDefault="007936B6" w:rsidP="007936B6">
            <w:pPr>
              <w:widowControl w:val="0"/>
              <w:spacing w:after="0" w:line="240" w:lineRule="auto"/>
              <w:jc w:val="both"/>
              <w:rPr>
                <w:rFonts w:ascii="Times New Roman" w:hAnsi="Times New Roman" w:cs="Times New Roman"/>
                <w:b/>
              </w:rPr>
            </w:pPr>
            <w:r w:rsidRPr="0058592A">
              <w:rPr>
                <w:rFonts w:ascii="Times New Roman" w:hAnsi="Times New Roman" w:cs="Times New Roman"/>
                <w:b/>
              </w:rPr>
              <w:t xml:space="preserve">Полное наименование: </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rPr>
              <w:t>___________________________________________</w:t>
            </w:r>
          </w:p>
          <w:p w:rsidR="007936B6" w:rsidRPr="0058592A" w:rsidRDefault="007936B6" w:rsidP="007936B6">
            <w:pPr>
              <w:widowControl w:val="0"/>
              <w:spacing w:after="0" w:line="240" w:lineRule="auto"/>
              <w:jc w:val="both"/>
              <w:rPr>
                <w:rFonts w:ascii="Times New Roman" w:hAnsi="Times New Roman" w:cs="Times New Roman"/>
                <w:b/>
              </w:rPr>
            </w:pPr>
            <w:r w:rsidRPr="0058592A">
              <w:rPr>
                <w:rFonts w:ascii="Times New Roman" w:hAnsi="Times New Roman" w:cs="Times New Roman"/>
                <w:b/>
              </w:rPr>
              <w:t>Адрес (место нахождения):</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rPr>
              <w:t>___________________________________________</w:t>
            </w:r>
          </w:p>
          <w:p w:rsidR="007936B6" w:rsidRPr="0058592A" w:rsidRDefault="007936B6" w:rsidP="007936B6">
            <w:pPr>
              <w:widowControl w:val="0"/>
              <w:spacing w:after="0" w:line="240" w:lineRule="auto"/>
              <w:jc w:val="both"/>
              <w:rPr>
                <w:rFonts w:ascii="Times New Roman" w:hAnsi="Times New Roman" w:cs="Times New Roman"/>
                <w:b/>
              </w:rPr>
            </w:pPr>
            <w:r w:rsidRPr="0058592A">
              <w:rPr>
                <w:rFonts w:ascii="Times New Roman" w:hAnsi="Times New Roman" w:cs="Times New Roman"/>
                <w:b/>
              </w:rPr>
              <w:t>Фактический адрес:</w:t>
            </w:r>
          </w:p>
          <w:p w:rsidR="007936B6" w:rsidRPr="0058592A" w:rsidRDefault="007936B6" w:rsidP="007936B6">
            <w:pPr>
              <w:widowControl w:val="0"/>
              <w:spacing w:after="0" w:line="240" w:lineRule="auto"/>
              <w:jc w:val="both"/>
              <w:rPr>
                <w:rFonts w:ascii="Times New Roman" w:hAnsi="Times New Roman" w:cs="Times New Roman"/>
                <w:b/>
              </w:rPr>
            </w:pPr>
            <w:r w:rsidRPr="0058592A">
              <w:rPr>
                <w:rFonts w:ascii="Times New Roman" w:hAnsi="Times New Roman" w:cs="Times New Roman"/>
              </w:rPr>
              <w:t>___________________________________________</w:t>
            </w:r>
          </w:p>
          <w:p w:rsidR="007936B6" w:rsidRPr="0058592A" w:rsidRDefault="007936B6" w:rsidP="007936B6">
            <w:pPr>
              <w:widowControl w:val="0"/>
              <w:spacing w:after="0" w:line="240" w:lineRule="auto"/>
              <w:jc w:val="both"/>
              <w:rPr>
                <w:rFonts w:ascii="Times New Roman" w:hAnsi="Times New Roman" w:cs="Times New Roman"/>
                <w:b/>
              </w:rPr>
            </w:pPr>
            <w:r w:rsidRPr="0058592A">
              <w:rPr>
                <w:rFonts w:ascii="Times New Roman" w:hAnsi="Times New Roman" w:cs="Times New Roman"/>
                <w:b/>
              </w:rPr>
              <w:t>Почтовый адрес:</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rPr>
              <w:t>___________________________________________</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Тел./факс</w:t>
            </w:r>
            <w:r w:rsidRPr="0058592A">
              <w:rPr>
                <w:rFonts w:ascii="Times New Roman" w:hAnsi="Times New Roman" w:cs="Times New Roman"/>
              </w:rPr>
              <w:t xml:space="preserve"> _________________________________</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Расчетный счет</w:t>
            </w:r>
            <w:r w:rsidRPr="0058592A">
              <w:rPr>
                <w:rFonts w:ascii="Times New Roman" w:hAnsi="Times New Roman" w:cs="Times New Roman"/>
              </w:rPr>
              <w:t>:___________________________</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Банк</w:t>
            </w:r>
            <w:r w:rsidRPr="0058592A">
              <w:rPr>
                <w:rFonts w:ascii="Times New Roman" w:hAnsi="Times New Roman" w:cs="Times New Roman"/>
              </w:rPr>
              <w:t>:______________________________________</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К/с</w:t>
            </w:r>
            <w:r w:rsidRPr="0058592A">
              <w:rPr>
                <w:rFonts w:ascii="Times New Roman" w:hAnsi="Times New Roman" w:cs="Times New Roman"/>
              </w:rPr>
              <w:t xml:space="preserve"> ___________________ </w:t>
            </w:r>
            <w:r w:rsidRPr="0058592A">
              <w:rPr>
                <w:rFonts w:ascii="Times New Roman" w:hAnsi="Times New Roman" w:cs="Times New Roman"/>
                <w:b/>
              </w:rPr>
              <w:t>БИК</w:t>
            </w:r>
            <w:r w:rsidRPr="0058592A">
              <w:rPr>
                <w:rFonts w:ascii="Times New Roman" w:hAnsi="Times New Roman" w:cs="Times New Roman"/>
              </w:rPr>
              <w:t xml:space="preserve"> _______________</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ИНН/КПП</w:t>
            </w:r>
            <w:r w:rsidRPr="0058592A">
              <w:rPr>
                <w:rFonts w:ascii="Times New Roman" w:hAnsi="Times New Roman" w:cs="Times New Roman"/>
              </w:rPr>
              <w:t xml:space="preserve"> ________________ / _______________</w:t>
            </w:r>
          </w:p>
          <w:p w:rsidR="007936B6" w:rsidRPr="0058592A" w:rsidRDefault="007936B6" w:rsidP="007936B6">
            <w:pPr>
              <w:widowControl w:val="0"/>
              <w:spacing w:after="0" w:line="240" w:lineRule="auto"/>
              <w:ind w:left="-1"/>
              <w:jc w:val="both"/>
              <w:rPr>
                <w:rFonts w:ascii="Times New Roman" w:hAnsi="Times New Roman" w:cs="Times New Roman"/>
              </w:rPr>
            </w:pPr>
            <w:r w:rsidRPr="0058592A">
              <w:rPr>
                <w:rFonts w:ascii="Times New Roman" w:hAnsi="Times New Roman" w:cs="Times New Roman"/>
                <w:b/>
              </w:rPr>
              <w:t>ОГРН</w:t>
            </w:r>
            <w:r w:rsidRPr="0058592A">
              <w:rPr>
                <w:rFonts w:ascii="Times New Roman" w:hAnsi="Times New Roman" w:cs="Times New Roman"/>
              </w:rPr>
              <w:t xml:space="preserve"> _____________________________________</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ОКВЭД</w:t>
            </w:r>
            <w:r w:rsidRPr="0058592A">
              <w:rPr>
                <w:rFonts w:ascii="Times New Roman" w:hAnsi="Times New Roman" w:cs="Times New Roman"/>
              </w:rPr>
              <w:t xml:space="preserve"> __________________ </w:t>
            </w:r>
            <w:r w:rsidRPr="0058592A">
              <w:rPr>
                <w:rFonts w:ascii="Times New Roman" w:hAnsi="Times New Roman" w:cs="Times New Roman"/>
                <w:b/>
              </w:rPr>
              <w:t>ОКПО</w:t>
            </w:r>
            <w:r w:rsidRPr="0058592A">
              <w:rPr>
                <w:rFonts w:ascii="Times New Roman" w:hAnsi="Times New Roman" w:cs="Times New Roman"/>
              </w:rPr>
              <w:t xml:space="preserve"> ___________</w:t>
            </w:r>
          </w:p>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 xml:space="preserve">Адрес сайта и </w:t>
            </w:r>
            <w:r w:rsidRPr="0058592A">
              <w:rPr>
                <w:rFonts w:ascii="Times New Roman" w:hAnsi="Times New Roman" w:cs="Times New Roman"/>
                <w:b/>
                <w:snapToGrid w:val="0"/>
                <w:lang w:val="en-US"/>
              </w:rPr>
              <w:t>e</w:t>
            </w:r>
            <w:r w:rsidRPr="0058592A">
              <w:rPr>
                <w:rFonts w:ascii="Times New Roman" w:hAnsi="Times New Roman" w:cs="Times New Roman"/>
                <w:b/>
                <w:snapToGrid w:val="0"/>
              </w:rPr>
              <w:t>-</w:t>
            </w:r>
            <w:r w:rsidRPr="0058592A">
              <w:rPr>
                <w:rFonts w:ascii="Times New Roman" w:hAnsi="Times New Roman" w:cs="Times New Roman"/>
                <w:b/>
                <w:snapToGrid w:val="0"/>
                <w:lang w:val="en-US"/>
              </w:rPr>
              <w:t>mail</w:t>
            </w:r>
            <w:r w:rsidRPr="0058592A">
              <w:rPr>
                <w:rFonts w:ascii="Times New Roman" w:hAnsi="Times New Roman" w:cs="Times New Roman"/>
                <w:b/>
                <w:snapToGrid w:val="0"/>
              </w:rPr>
              <w:t xml:space="preserve"> </w:t>
            </w:r>
            <w:r w:rsidRPr="0058592A">
              <w:rPr>
                <w:rFonts w:ascii="Times New Roman" w:hAnsi="Times New Roman" w:cs="Times New Roman"/>
              </w:rPr>
              <w:t>_______________________</w:t>
            </w:r>
          </w:p>
          <w:p w:rsidR="007936B6" w:rsidRPr="0058592A" w:rsidRDefault="007936B6" w:rsidP="007936B6">
            <w:pPr>
              <w:spacing w:after="0" w:line="240" w:lineRule="auto"/>
              <w:ind w:hanging="24"/>
              <w:jc w:val="both"/>
              <w:rPr>
                <w:rFonts w:ascii="Times New Roman" w:hAnsi="Times New Roman" w:cs="Times New Roman"/>
              </w:rPr>
            </w:pPr>
            <w:r w:rsidRPr="0058592A">
              <w:rPr>
                <w:rFonts w:ascii="Times New Roman" w:hAnsi="Times New Roman" w:cs="Times New Roman"/>
                <w:b/>
              </w:rPr>
              <w:t>Ответственное лицо за эксплуатацию приборов</w:t>
            </w:r>
            <w:r w:rsidRPr="0058592A">
              <w:rPr>
                <w:rFonts w:ascii="Times New Roman" w:hAnsi="Times New Roman" w:cs="Times New Roman"/>
              </w:rPr>
              <w:t xml:space="preserve"> </w:t>
            </w:r>
            <w:r w:rsidRPr="0058592A">
              <w:rPr>
                <w:rFonts w:ascii="Times New Roman" w:hAnsi="Times New Roman" w:cs="Times New Roman"/>
                <w:b/>
              </w:rPr>
              <w:t xml:space="preserve">учета, измерительных комплексов и систем учета Потребителя:                                                                                                                                                                                                                                                                                                                                                                                                                            </w:t>
            </w:r>
          </w:p>
          <w:p w:rsidR="007936B6" w:rsidRPr="0058592A" w:rsidRDefault="007936B6" w:rsidP="007936B6">
            <w:pPr>
              <w:spacing w:after="0" w:line="240" w:lineRule="auto"/>
              <w:jc w:val="both"/>
              <w:rPr>
                <w:rFonts w:ascii="Times New Roman" w:hAnsi="Times New Roman" w:cs="Times New Roman"/>
              </w:rPr>
            </w:pPr>
            <w:r w:rsidRPr="0058592A">
              <w:rPr>
                <w:rFonts w:ascii="Times New Roman" w:hAnsi="Times New Roman" w:cs="Times New Roman"/>
              </w:rPr>
              <w:t>Должность__________________________________</w:t>
            </w:r>
          </w:p>
          <w:p w:rsidR="007936B6" w:rsidRPr="0058592A" w:rsidRDefault="007936B6" w:rsidP="007936B6">
            <w:pPr>
              <w:spacing w:after="0" w:line="240" w:lineRule="auto"/>
              <w:ind w:hanging="1"/>
              <w:jc w:val="both"/>
              <w:rPr>
                <w:rFonts w:ascii="Times New Roman" w:hAnsi="Times New Roman" w:cs="Times New Roman"/>
              </w:rPr>
            </w:pPr>
            <w:r w:rsidRPr="0058592A">
              <w:rPr>
                <w:rFonts w:ascii="Times New Roman" w:hAnsi="Times New Roman" w:cs="Times New Roman"/>
              </w:rPr>
              <w:t>Ф.И.О.______________________________________</w:t>
            </w:r>
          </w:p>
          <w:p w:rsidR="007936B6" w:rsidRPr="0058592A" w:rsidRDefault="007936B6" w:rsidP="007936B6">
            <w:pPr>
              <w:spacing w:after="0" w:line="240" w:lineRule="auto"/>
              <w:jc w:val="both"/>
              <w:rPr>
                <w:rFonts w:ascii="Times New Roman" w:hAnsi="Times New Roman" w:cs="Times New Roman"/>
              </w:rPr>
            </w:pPr>
            <w:r w:rsidRPr="0058592A">
              <w:rPr>
                <w:rFonts w:ascii="Times New Roman" w:hAnsi="Times New Roman" w:cs="Times New Roman"/>
              </w:rPr>
              <w:t>Телефон/факс_______________________________</w:t>
            </w:r>
          </w:p>
          <w:p w:rsidR="007936B6" w:rsidRPr="0058592A" w:rsidRDefault="007936B6" w:rsidP="007936B6">
            <w:pPr>
              <w:widowControl w:val="0"/>
              <w:spacing w:line="240" w:lineRule="auto"/>
              <w:jc w:val="both"/>
              <w:rPr>
                <w:rFonts w:ascii="Times New Roman" w:hAnsi="Times New Roman" w:cs="Times New Roman"/>
              </w:rPr>
            </w:pPr>
            <w:r w:rsidRPr="0058592A">
              <w:rPr>
                <w:rFonts w:ascii="Times New Roman" w:hAnsi="Times New Roman" w:cs="Times New Roman"/>
                <w:lang w:val="en-US"/>
              </w:rPr>
              <w:t>e</w:t>
            </w:r>
            <w:r w:rsidRPr="0058592A">
              <w:rPr>
                <w:rFonts w:ascii="Times New Roman" w:hAnsi="Times New Roman" w:cs="Times New Roman"/>
              </w:rPr>
              <w:t>-</w:t>
            </w:r>
            <w:r w:rsidRPr="0058592A">
              <w:rPr>
                <w:rFonts w:ascii="Times New Roman" w:hAnsi="Times New Roman" w:cs="Times New Roman"/>
                <w:lang w:val="en-US"/>
              </w:rPr>
              <w:t>mail</w:t>
            </w:r>
            <w:r w:rsidRPr="0058592A">
              <w:rPr>
                <w:rFonts w:ascii="Times New Roman" w:hAnsi="Times New Roman" w:cs="Times New Roman"/>
              </w:rPr>
              <w:t xml:space="preserve"> ______________________________________</w:t>
            </w:r>
          </w:p>
          <w:p w:rsidR="00E96704" w:rsidRPr="0058592A" w:rsidRDefault="00E96704" w:rsidP="00E96704">
            <w:pPr>
              <w:widowControl w:val="0"/>
              <w:spacing w:line="240" w:lineRule="auto"/>
              <w:jc w:val="both"/>
              <w:rPr>
                <w:rFonts w:ascii="Times New Roman" w:hAnsi="Times New Roman" w:cs="Times New Roman"/>
                <w:b/>
              </w:rPr>
            </w:pPr>
            <w:r w:rsidRPr="0058592A">
              <w:rPr>
                <w:rFonts w:ascii="Times New Roman" w:hAnsi="Times New Roman" w:cs="Times New Roman"/>
                <w:b/>
              </w:rPr>
              <w:t>Информация для направления уведомлений об ограничении режима потребления в соответствии с п.2.1.2.</w:t>
            </w:r>
            <w:r w:rsidR="00D26865" w:rsidRPr="0058592A">
              <w:rPr>
                <w:rFonts w:ascii="Times New Roman" w:hAnsi="Times New Roman" w:cs="Times New Roman"/>
                <w:b/>
              </w:rPr>
              <w:t xml:space="preserve"> </w:t>
            </w:r>
            <w:r w:rsidRPr="0058592A">
              <w:rPr>
                <w:rFonts w:ascii="Times New Roman" w:hAnsi="Times New Roman" w:cs="Times New Roman"/>
                <w:b/>
              </w:rPr>
              <w:t xml:space="preserve">настоящего </w:t>
            </w:r>
            <w:r w:rsidR="00BA65D2" w:rsidRPr="0058592A">
              <w:rPr>
                <w:rFonts w:ascii="Times New Roman" w:hAnsi="Times New Roman" w:cs="Times New Roman"/>
                <w:b/>
              </w:rPr>
              <w:t>д</w:t>
            </w:r>
            <w:r w:rsidR="00657915" w:rsidRPr="0058592A">
              <w:rPr>
                <w:rFonts w:ascii="Times New Roman" w:hAnsi="Times New Roman" w:cs="Times New Roman"/>
                <w:b/>
              </w:rPr>
              <w:t>оговор</w:t>
            </w:r>
            <w:r w:rsidRPr="0058592A">
              <w:rPr>
                <w:rFonts w:ascii="Times New Roman" w:hAnsi="Times New Roman" w:cs="Times New Roman"/>
                <w:b/>
              </w:rPr>
              <w:t>а:</w:t>
            </w:r>
          </w:p>
          <w:p w:rsidR="00E96704" w:rsidRPr="0058592A" w:rsidRDefault="00E96704" w:rsidP="00E96704">
            <w:pPr>
              <w:widowControl w:val="0"/>
              <w:spacing w:line="240" w:lineRule="auto"/>
              <w:jc w:val="both"/>
              <w:rPr>
                <w:rFonts w:ascii="Times New Roman" w:hAnsi="Times New Roman" w:cs="Times New Roman"/>
              </w:rPr>
            </w:pPr>
            <w:r w:rsidRPr="0058592A">
              <w:rPr>
                <w:rFonts w:ascii="Times New Roman" w:hAnsi="Times New Roman" w:cs="Times New Roman"/>
              </w:rPr>
              <w:t>Мобильный телефон:_________________________</w:t>
            </w:r>
          </w:p>
          <w:p w:rsidR="00E96704" w:rsidRPr="0058592A" w:rsidRDefault="00E96704" w:rsidP="00E96704">
            <w:pPr>
              <w:widowControl w:val="0"/>
              <w:spacing w:line="240" w:lineRule="auto"/>
              <w:jc w:val="both"/>
              <w:rPr>
                <w:rFonts w:ascii="Times New Roman" w:hAnsi="Times New Roman" w:cs="Times New Roman"/>
              </w:rPr>
            </w:pPr>
            <w:r w:rsidRPr="0058592A">
              <w:rPr>
                <w:rFonts w:ascii="Times New Roman" w:hAnsi="Times New Roman" w:cs="Times New Roman"/>
                <w:lang w:val="en-US"/>
              </w:rPr>
              <w:t>E-mail</w:t>
            </w:r>
            <w:r w:rsidRPr="0058592A">
              <w:rPr>
                <w:rFonts w:ascii="Times New Roman" w:hAnsi="Times New Roman" w:cs="Times New Roman"/>
              </w:rPr>
              <w:t>:_____________________________________</w:t>
            </w: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b/>
              </w:rPr>
            </w:pPr>
            <w:r w:rsidRPr="0058592A">
              <w:rPr>
                <w:rFonts w:ascii="Times New Roman" w:hAnsi="Times New Roman" w:cs="Times New Roman"/>
                <w:b/>
              </w:rPr>
              <w:t>Адрес (место нахождения):</w:t>
            </w:r>
          </w:p>
        </w:tc>
        <w:tc>
          <w:tcPr>
            <w:tcW w:w="5032" w:type="dxa"/>
            <w:vMerge/>
          </w:tcPr>
          <w:p w:rsidR="007936B6" w:rsidRPr="0058592A" w:rsidRDefault="007936B6" w:rsidP="007936B6">
            <w:pPr>
              <w:widowControl w:val="0"/>
              <w:spacing w:line="240" w:lineRule="auto"/>
              <w:jc w:val="both"/>
              <w:rPr>
                <w:rFonts w:ascii="Times New Roman" w:hAnsi="Times New Roman" w:cs="Times New Roman"/>
                <w:b/>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p>
          <w:p w:rsidR="007936B6" w:rsidRPr="0058592A" w:rsidRDefault="007936B6" w:rsidP="007936B6">
            <w:pPr>
              <w:widowControl w:val="0"/>
              <w:spacing w:after="0" w:line="240" w:lineRule="auto"/>
              <w:jc w:val="both"/>
              <w:rPr>
                <w:rFonts w:ascii="Times New Roman" w:hAnsi="Times New Roman" w:cs="Times New Roman"/>
              </w:rPr>
            </w:pP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b/>
                <w:bCs/>
              </w:rPr>
            </w:pPr>
            <w:r w:rsidRPr="0058592A">
              <w:rPr>
                <w:rFonts w:ascii="Times New Roman" w:hAnsi="Times New Roman" w:cs="Times New Roman"/>
                <w:b/>
                <w:bCs/>
              </w:rPr>
              <w:t>Полное наименование обособленного подразделения:</w:t>
            </w:r>
          </w:p>
          <w:p w:rsidR="007936B6" w:rsidRPr="0058592A" w:rsidRDefault="007936B6" w:rsidP="007936B6">
            <w:pPr>
              <w:widowControl w:val="0"/>
              <w:spacing w:after="0" w:line="240" w:lineRule="auto"/>
              <w:jc w:val="both"/>
              <w:rPr>
                <w:rFonts w:ascii="Times New Roman" w:hAnsi="Times New Roman" w:cs="Times New Roman"/>
              </w:rPr>
            </w:pPr>
          </w:p>
          <w:p w:rsidR="007936B6" w:rsidRPr="0058592A" w:rsidRDefault="007936B6" w:rsidP="007936B6">
            <w:pPr>
              <w:widowControl w:val="0"/>
              <w:spacing w:after="0" w:line="240" w:lineRule="auto"/>
              <w:jc w:val="both"/>
              <w:rPr>
                <w:rFonts w:ascii="Times New Roman" w:hAnsi="Times New Roman" w:cs="Times New Roman"/>
              </w:rPr>
            </w:pPr>
          </w:p>
        </w:tc>
        <w:tc>
          <w:tcPr>
            <w:tcW w:w="5032" w:type="dxa"/>
            <w:vMerge/>
          </w:tcPr>
          <w:p w:rsidR="007936B6" w:rsidRPr="0058592A" w:rsidRDefault="007936B6" w:rsidP="007936B6">
            <w:pPr>
              <w:widowControl w:val="0"/>
              <w:spacing w:line="240" w:lineRule="auto"/>
              <w:jc w:val="both"/>
              <w:rPr>
                <w:rFonts w:ascii="Times New Roman" w:hAnsi="Times New Roman" w:cs="Times New Roman"/>
                <w:b/>
              </w:rPr>
            </w:pPr>
          </w:p>
        </w:tc>
      </w:tr>
      <w:tr w:rsidR="007936B6" w:rsidRPr="0058592A" w:rsidTr="007936B6">
        <w:tc>
          <w:tcPr>
            <w:tcW w:w="4819" w:type="dxa"/>
          </w:tcPr>
          <w:p w:rsidR="007936B6" w:rsidRPr="0058592A" w:rsidRDefault="007936B6" w:rsidP="007936B6">
            <w:pPr>
              <w:widowControl w:val="0"/>
              <w:spacing w:after="0" w:line="240" w:lineRule="auto"/>
              <w:rPr>
                <w:rFonts w:ascii="Times New Roman" w:hAnsi="Times New Roman" w:cs="Times New Roman"/>
              </w:rPr>
            </w:pPr>
            <w:r w:rsidRPr="0058592A">
              <w:rPr>
                <w:rFonts w:ascii="Times New Roman" w:hAnsi="Times New Roman" w:cs="Times New Roman"/>
                <w:b/>
                <w:bCs/>
              </w:rPr>
              <w:t>Сокращенное н</w:t>
            </w:r>
            <w:r w:rsidRPr="0058592A">
              <w:rPr>
                <w:rFonts w:ascii="Times New Roman" w:hAnsi="Times New Roman" w:cs="Times New Roman"/>
                <w:b/>
              </w:rPr>
              <w:t>аименование обособленного подразделения:</w:t>
            </w:r>
          </w:p>
          <w:p w:rsidR="007936B6" w:rsidRPr="0058592A" w:rsidRDefault="007936B6" w:rsidP="007936B6">
            <w:pPr>
              <w:widowControl w:val="0"/>
              <w:spacing w:after="0" w:line="240" w:lineRule="auto"/>
              <w:jc w:val="both"/>
              <w:rPr>
                <w:rFonts w:ascii="Times New Roman" w:hAnsi="Times New Roman" w:cs="Times New Roman"/>
              </w:rPr>
            </w:pP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 xml:space="preserve">Фактический адрес: </w:t>
            </w:r>
          </w:p>
        </w:tc>
        <w:tc>
          <w:tcPr>
            <w:tcW w:w="5032" w:type="dxa"/>
            <w:vMerge/>
          </w:tcPr>
          <w:p w:rsidR="007936B6" w:rsidRPr="0058592A" w:rsidRDefault="007936B6" w:rsidP="007936B6">
            <w:pPr>
              <w:widowControl w:val="0"/>
              <w:spacing w:line="240" w:lineRule="auto"/>
              <w:jc w:val="both"/>
              <w:rPr>
                <w:rFonts w:ascii="Times New Roman" w:hAnsi="Times New Roman" w:cs="Times New Roman"/>
                <w:b/>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Почтовый адрес</w:t>
            </w:r>
            <w:r w:rsidRPr="0058592A">
              <w:rPr>
                <w:rFonts w:ascii="Times New Roman" w:hAnsi="Times New Roman" w:cs="Times New Roman"/>
              </w:rPr>
              <w:t>:</w:t>
            </w: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b/>
              </w:rPr>
            </w:pP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Расчетный счет:</w:t>
            </w:r>
            <w:r w:rsidRPr="0058592A">
              <w:rPr>
                <w:rFonts w:ascii="Times New Roman" w:hAnsi="Times New Roman" w:cs="Times New Roman"/>
              </w:rPr>
              <w:t xml:space="preserve"> _________________________</w:t>
            </w: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Банк:</w:t>
            </w:r>
            <w:r w:rsidRPr="0058592A">
              <w:rPr>
                <w:rFonts w:ascii="Times New Roman" w:hAnsi="Times New Roman" w:cs="Times New Roman"/>
              </w:rPr>
              <w:t xml:space="preserve"> ___________________________________</w:t>
            </w: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К/с</w:t>
            </w:r>
            <w:r w:rsidRPr="0058592A">
              <w:rPr>
                <w:rFonts w:ascii="Times New Roman" w:hAnsi="Times New Roman" w:cs="Times New Roman"/>
              </w:rPr>
              <w:t xml:space="preserve"> ______________________ </w:t>
            </w:r>
            <w:r w:rsidRPr="0058592A">
              <w:rPr>
                <w:rFonts w:ascii="Times New Roman" w:hAnsi="Times New Roman" w:cs="Times New Roman"/>
                <w:b/>
              </w:rPr>
              <w:t>БИК</w:t>
            </w:r>
            <w:r w:rsidRPr="0058592A">
              <w:rPr>
                <w:rFonts w:ascii="Times New Roman" w:hAnsi="Times New Roman" w:cs="Times New Roman"/>
              </w:rPr>
              <w:t xml:space="preserve"> __________</w:t>
            </w: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ИНН/КПП</w:t>
            </w:r>
            <w:r w:rsidRPr="0058592A">
              <w:rPr>
                <w:rFonts w:ascii="Times New Roman" w:hAnsi="Times New Roman" w:cs="Times New Roman"/>
              </w:rPr>
              <w:t xml:space="preserve"> </w:t>
            </w: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c>
          <w:tcPr>
            <w:tcW w:w="4819" w:type="dxa"/>
          </w:tcPr>
          <w:p w:rsidR="007936B6" w:rsidRPr="0058592A" w:rsidRDefault="007936B6" w:rsidP="007936B6">
            <w:pPr>
              <w:widowControl w:val="0"/>
              <w:spacing w:after="0" w:line="240" w:lineRule="auto"/>
              <w:jc w:val="both"/>
              <w:rPr>
                <w:rFonts w:ascii="Times New Roman" w:hAnsi="Times New Roman" w:cs="Times New Roman"/>
              </w:rPr>
            </w:pPr>
            <w:r w:rsidRPr="0058592A">
              <w:rPr>
                <w:rFonts w:ascii="Times New Roman" w:hAnsi="Times New Roman" w:cs="Times New Roman"/>
                <w:b/>
              </w:rPr>
              <w:t>ОГРН</w:t>
            </w:r>
            <w:r w:rsidRPr="0058592A">
              <w:rPr>
                <w:rFonts w:ascii="Times New Roman" w:hAnsi="Times New Roman" w:cs="Times New Roman"/>
              </w:rPr>
              <w:t xml:space="preserve"> </w:t>
            </w:r>
          </w:p>
        </w:tc>
        <w:tc>
          <w:tcPr>
            <w:tcW w:w="5032" w:type="dxa"/>
            <w:vMerge/>
          </w:tcPr>
          <w:p w:rsidR="007936B6" w:rsidRPr="0058592A" w:rsidRDefault="007936B6" w:rsidP="007936B6">
            <w:pPr>
              <w:widowControl w:val="0"/>
              <w:spacing w:line="240" w:lineRule="auto"/>
              <w:jc w:val="both"/>
              <w:rPr>
                <w:rFonts w:ascii="Times New Roman" w:hAnsi="Times New Roman" w:cs="Times New Roman"/>
              </w:rPr>
            </w:pPr>
          </w:p>
        </w:tc>
      </w:tr>
      <w:tr w:rsidR="007936B6" w:rsidRPr="0058592A" w:rsidTr="007936B6">
        <w:trPr>
          <w:trHeight w:val="1008"/>
        </w:trPr>
        <w:tc>
          <w:tcPr>
            <w:tcW w:w="4819" w:type="dxa"/>
          </w:tcPr>
          <w:p w:rsidR="00D04569" w:rsidRPr="0058592A" w:rsidRDefault="00D04569" w:rsidP="00D04569">
            <w:pPr>
              <w:widowControl w:val="0"/>
              <w:spacing w:after="0" w:line="240" w:lineRule="auto"/>
              <w:rPr>
                <w:rFonts w:ascii="Times New Roman" w:hAnsi="Times New Roman" w:cs="Times New Roman"/>
                <w:b/>
              </w:rPr>
            </w:pPr>
            <w:r w:rsidRPr="0058592A">
              <w:rPr>
                <w:rFonts w:ascii="Times New Roman" w:hAnsi="Times New Roman" w:cs="Times New Roman"/>
                <w:b/>
              </w:rPr>
              <w:t xml:space="preserve">Наименование и место нахождения обслуживающего </w:t>
            </w:r>
            <w:r w:rsidR="00657915" w:rsidRPr="0058592A">
              <w:rPr>
                <w:rFonts w:ascii="Times New Roman" w:hAnsi="Times New Roman" w:cs="Times New Roman"/>
                <w:b/>
              </w:rPr>
              <w:t>договор</w:t>
            </w:r>
            <w:r w:rsidRPr="0058592A">
              <w:rPr>
                <w:rFonts w:ascii="Times New Roman" w:hAnsi="Times New Roman" w:cs="Times New Roman"/>
                <w:b/>
              </w:rPr>
              <w:t xml:space="preserve"> подразделения</w:t>
            </w:r>
          </w:p>
          <w:p w:rsidR="00D04569" w:rsidRPr="0058592A" w:rsidRDefault="00D04569" w:rsidP="00D04569">
            <w:pPr>
              <w:widowControl w:val="0"/>
              <w:spacing w:after="0" w:line="240" w:lineRule="auto"/>
              <w:rPr>
                <w:rFonts w:ascii="Times New Roman" w:hAnsi="Times New Roman" w:cs="Times New Roman"/>
                <w:b/>
              </w:rPr>
            </w:pPr>
            <w:r w:rsidRPr="0058592A">
              <w:rPr>
                <w:rFonts w:ascii="Times New Roman" w:hAnsi="Times New Roman" w:cs="Times New Roman"/>
                <w:b/>
              </w:rPr>
              <w:t>____________________________________</w:t>
            </w:r>
          </w:p>
          <w:p w:rsidR="00D04569" w:rsidRPr="0058592A" w:rsidRDefault="00122A34" w:rsidP="00D04569">
            <w:pPr>
              <w:widowControl w:val="0"/>
              <w:spacing w:after="0" w:line="240" w:lineRule="auto"/>
              <w:rPr>
                <w:rFonts w:ascii="Times New Roman" w:hAnsi="Times New Roman" w:cs="Times New Roman"/>
              </w:rPr>
            </w:pPr>
            <w:r w:rsidRPr="0058592A">
              <w:rPr>
                <w:rFonts w:ascii="Times New Roman" w:hAnsi="Times New Roman" w:cs="Times New Roman"/>
              </w:rPr>
              <w:t>г._________ ул.___________ д._________</w:t>
            </w:r>
          </w:p>
          <w:p w:rsidR="00D04569" w:rsidRPr="0058592A" w:rsidRDefault="00D04569" w:rsidP="00D04569">
            <w:pPr>
              <w:widowControl w:val="0"/>
              <w:spacing w:after="0" w:line="240" w:lineRule="auto"/>
              <w:jc w:val="both"/>
              <w:rPr>
                <w:rFonts w:ascii="Times New Roman" w:hAnsi="Times New Roman" w:cs="Times New Roman"/>
              </w:rPr>
            </w:pPr>
            <w:r w:rsidRPr="0058592A">
              <w:rPr>
                <w:rFonts w:ascii="Times New Roman" w:hAnsi="Times New Roman" w:cs="Times New Roman"/>
              </w:rPr>
              <w:t>тел./факс ______________________________</w:t>
            </w:r>
          </w:p>
          <w:p w:rsidR="007936B6" w:rsidRPr="0058592A" w:rsidRDefault="007936B6" w:rsidP="007936B6">
            <w:pPr>
              <w:widowControl w:val="0"/>
              <w:spacing w:after="0" w:line="240" w:lineRule="auto"/>
              <w:rPr>
                <w:rFonts w:ascii="Times New Roman" w:hAnsi="Times New Roman" w:cs="Times New Roman"/>
              </w:rPr>
            </w:pPr>
            <w:r w:rsidRPr="0058592A">
              <w:rPr>
                <w:rFonts w:ascii="Times New Roman" w:hAnsi="Times New Roman" w:cs="Times New Roman"/>
                <w:b/>
              </w:rPr>
              <w:t xml:space="preserve">Адрес сайта: </w:t>
            </w:r>
          </w:p>
          <w:p w:rsidR="00122A34" w:rsidRPr="0058592A" w:rsidRDefault="007936B6" w:rsidP="005E58A4">
            <w:pPr>
              <w:widowControl w:val="0"/>
              <w:spacing w:after="0" w:line="240" w:lineRule="auto"/>
              <w:rPr>
                <w:rFonts w:ascii="Times New Roman" w:hAnsi="Times New Roman" w:cs="Times New Roman"/>
                <w:b/>
              </w:rPr>
            </w:pPr>
            <w:r w:rsidRPr="0058592A">
              <w:rPr>
                <w:rFonts w:ascii="Times New Roman" w:hAnsi="Times New Roman" w:cs="Times New Roman"/>
                <w:b/>
                <w:snapToGrid w:val="0"/>
                <w:lang w:val="en-US"/>
              </w:rPr>
              <w:t>e</w:t>
            </w:r>
            <w:r w:rsidR="00122A34" w:rsidRPr="0058592A">
              <w:rPr>
                <w:rFonts w:ascii="Times New Roman" w:hAnsi="Times New Roman" w:cs="Times New Roman"/>
                <w:b/>
                <w:snapToGrid w:val="0"/>
              </w:rPr>
              <w:t>-</w:t>
            </w:r>
            <w:r w:rsidRPr="0058592A">
              <w:rPr>
                <w:rFonts w:ascii="Times New Roman" w:hAnsi="Times New Roman" w:cs="Times New Roman"/>
                <w:b/>
                <w:snapToGrid w:val="0"/>
                <w:lang w:val="en-US"/>
              </w:rPr>
              <w:t>mail</w:t>
            </w:r>
            <w:r w:rsidR="00122A34" w:rsidRPr="0058592A">
              <w:rPr>
                <w:rFonts w:ascii="Times New Roman" w:hAnsi="Times New Roman" w:cs="Times New Roman"/>
                <w:b/>
                <w:snapToGrid w:val="0"/>
              </w:rPr>
              <w:t xml:space="preserve">: </w:t>
            </w:r>
          </w:p>
        </w:tc>
        <w:tc>
          <w:tcPr>
            <w:tcW w:w="5032" w:type="dxa"/>
            <w:vMerge/>
          </w:tcPr>
          <w:p w:rsidR="007936B6" w:rsidRPr="0058592A" w:rsidRDefault="007936B6" w:rsidP="007936B6">
            <w:pPr>
              <w:widowControl w:val="0"/>
              <w:spacing w:after="0" w:line="240" w:lineRule="auto"/>
              <w:jc w:val="both"/>
              <w:rPr>
                <w:rFonts w:ascii="Times New Roman" w:hAnsi="Times New Roman" w:cs="Times New Roman"/>
              </w:rPr>
            </w:pPr>
          </w:p>
        </w:tc>
      </w:tr>
    </w:tbl>
    <w:p w:rsidR="007936B6" w:rsidRPr="0058592A" w:rsidRDefault="007936B6" w:rsidP="007936B6">
      <w:pPr>
        <w:pStyle w:val="a5"/>
        <w:widowControl w:val="0"/>
        <w:spacing w:line="360" w:lineRule="auto"/>
        <w:ind w:left="36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gridCol w:w="5032"/>
      </w:tblGrid>
      <w:tr w:rsidR="00C833AF" w:rsidRPr="0058592A" w:rsidTr="00B34AF0">
        <w:tc>
          <w:tcPr>
            <w:tcW w:w="4819" w:type="dxa"/>
            <w:tcBorders>
              <w:top w:val="nil"/>
              <w:left w:val="nil"/>
              <w:bottom w:val="nil"/>
              <w:right w:val="nil"/>
            </w:tcBorders>
          </w:tcPr>
          <w:p w:rsidR="00C833AF" w:rsidRPr="0058592A" w:rsidRDefault="00C833AF" w:rsidP="000735AB">
            <w:pPr>
              <w:widowControl w:val="0"/>
              <w:spacing w:after="0" w:line="240" w:lineRule="auto"/>
              <w:jc w:val="both"/>
              <w:rPr>
                <w:rFonts w:ascii="Times New Roman" w:hAnsi="Times New Roman" w:cs="Times New Roman"/>
              </w:rPr>
            </w:pPr>
          </w:p>
        </w:tc>
        <w:tc>
          <w:tcPr>
            <w:tcW w:w="5032" w:type="dxa"/>
            <w:tcBorders>
              <w:top w:val="nil"/>
              <w:left w:val="nil"/>
              <w:bottom w:val="nil"/>
              <w:right w:val="nil"/>
            </w:tcBorders>
          </w:tcPr>
          <w:p w:rsidR="00C833AF" w:rsidRPr="0058592A" w:rsidRDefault="00C833AF" w:rsidP="000735AB">
            <w:pPr>
              <w:widowControl w:val="0"/>
              <w:spacing w:after="0" w:line="240" w:lineRule="auto"/>
              <w:jc w:val="both"/>
              <w:rPr>
                <w:rFonts w:ascii="Times New Roman" w:hAnsi="Times New Roman" w:cs="Times New Roman"/>
              </w:rPr>
            </w:pPr>
          </w:p>
        </w:tc>
      </w:tr>
      <w:tr w:rsidR="00B34AF0" w:rsidRPr="0058592A" w:rsidTr="00332B6C">
        <w:tc>
          <w:tcPr>
            <w:tcW w:w="9851" w:type="dxa"/>
            <w:gridSpan w:val="2"/>
            <w:tcBorders>
              <w:top w:val="nil"/>
              <w:left w:val="nil"/>
              <w:bottom w:val="nil"/>
              <w:right w:val="nil"/>
            </w:tcBorders>
          </w:tcPr>
          <w:p w:rsidR="00122A34" w:rsidRPr="0058592A" w:rsidRDefault="00E36EBC" w:rsidP="005E58A4">
            <w:pPr>
              <w:pStyle w:val="a5"/>
              <w:widowControl w:val="0"/>
              <w:numPr>
                <w:ilvl w:val="0"/>
                <w:numId w:val="31"/>
              </w:numPr>
              <w:tabs>
                <w:tab w:val="left" w:pos="1380"/>
              </w:tabs>
              <w:spacing w:line="360" w:lineRule="auto"/>
              <w:ind w:left="-2" w:firstLine="709"/>
              <w:jc w:val="both"/>
              <w:rPr>
                <w:rFonts w:ascii="Times New Roman" w:hAnsi="Times New Roman" w:cs="Times New Roman"/>
                <w:b/>
                <w:bCs/>
              </w:rPr>
            </w:pPr>
            <w:r w:rsidRPr="0058592A">
              <w:rPr>
                <w:rFonts w:ascii="Times New Roman" w:hAnsi="Times New Roman" w:cs="Times New Roman"/>
                <w:b/>
                <w:bCs/>
              </w:rPr>
              <w:t>КОНТАКТНАЯ ИНФОРМАЦИЯ СО</w:t>
            </w:r>
            <w:r w:rsidR="00122A34" w:rsidRPr="0058592A">
              <w:rPr>
                <w:rFonts w:ascii="Times New Roman" w:hAnsi="Times New Roman" w:cs="Times New Roman"/>
                <w:b/>
                <w:bCs/>
              </w:rPr>
              <w:t>:</w:t>
            </w:r>
          </w:p>
          <w:p w:rsidR="00ED353A" w:rsidRPr="0058592A" w:rsidRDefault="00792966" w:rsidP="000E7571">
            <w:pPr>
              <w:widowControl w:val="0"/>
              <w:spacing w:after="0" w:line="240" w:lineRule="auto"/>
              <w:rPr>
                <w:rFonts w:ascii="Times New Roman" w:hAnsi="Times New Roman" w:cs="Times New Roman"/>
                <w:bCs/>
              </w:rPr>
            </w:pPr>
            <w:r w:rsidRPr="0058592A">
              <w:rPr>
                <w:rFonts w:ascii="Times New Roman" w:hAnsi="Times New Roman" w:cs="Times New Roman"/>
                <w:bCs/>
              </w:rPr>
              <w:t>Полное</w:t>
            </w:r>
            <w:r w:rsidR="00ED353A" w:rsidRPr="0058592A">
              <w:rPr>
                <w:rFonts w:ascii="Times New Roman" w:hAnsi="Times New Roman" w:cs="Times New Roman"/>
                <w:bCs/>
              </w:rPr>
              <w:t xml:space="preserve"> наименование СО </w:t>
            </w:r>
            <w:r w:rsidR="00B047B6" w:rsidRPr="0058592A">
              <w:rPr>
                <w:rFonts w:ascii="Times New Roman" w:hAnsi="Times New Roman" w:cs="Times New Roman"/>
                <w:bCs/>
              </w:rPr>
              <w:t>-</w:t>
            </w:r>
          </w:p>
          <w:p w:rsidR="00B550B8" w:rsidRPr="0058592A" w:rsidRDefault="00B550B8" w:rsidP="000E7571">
            <w:pPr>
              <w:widowControl w:val="0"/>
              <w:spacing w:after="0" w:line="240" w:lineRule="auto"/>
              <w:rPr>
                <w:rFonts w:ascii="Times New Roman" w:hAnsi="Times New Roman" w:cs="Times New Roman"/>
                <w:bCs/>
              </w:rPr>
            </w:pPr>
          </w:p>
          <w:p w:rsidR="00ED353A" w:rsidRPr="0058592A" w:rsidRDefault="00ED353A" w:rsidP="000E7571">
            <w:pPr>
              <w:widowControl w:val="0"/>
              <w:spacing w:after="0" w:line="240" w:lineRule="auto"/>
              <w:rPr>
                <w:rFonts w:ascii="Times New Roman" w:hAnsi="Times New Roman" w:cs="Times New Roman"/>
                <w:bCs/>
              </w:rPr>
            </w:pPr>
            <w:r w:rsidRPr="0058592A">
              <w:rPr>
                <w:rFonts w:ascii="Times New Roman" w:hAnsi="Times New Roman" w:cs="Times New Roman"/>
                <w:bCs/>
              </w:rPr>
              <w:t>__________________________________________</w:t>
            </w:r>
          </w:p>
          <w:p w:rsidR="001602F7" w:rsidRPr="0058592A" w:rsidRDefault="001602F7" w:rsidP="000E7571">
            <w:pPr>
              <w:widowControl w:val="0"/>
              <w:spacing w:after="0" w:line="240" w:lineRule="auto"/>
              <w:rPr>
                <w:rFonts w:ascii="Times New Roman" w:hAnsi="Times New Roman" w:cs="Times New Roman"/>
                <w:bCs/>
              </w:rPr>
            </w:pPr>
          </w:p>
          <w:p w:rsidR="00ED353A" w:rsidRPr="0058592A" w:rsidRDefault="00ED353A" w:rsidP="000E7571">
            <w:pPr>
              <w:widowControl w:val="0"/>
              <w:spacing w:after="0" w:line="240" w:lineRule="auto"/>
              <w:rPr>
                <w:rFonts w:ascii="Times New Roman" w:hAnsi="Times New Roman" w:cs="Times New Roman"/>
                <w:bCs/>
              </w:rPr>
            </w:pPr>
            <w:r w:rsidRPr="0058592A">
              <w:rPr>
                <w:rFonts w:ascii="Times New Roman" w:hAnsi="Times New Roman" w:cs="Times New Roman"/>
                <w:bCs/>
              </w:rPr>
              <w:t>Тел./факс _________________________________</w:t>
            </w:r>
          </w:p>
          <w:p w:rsidR="00ED353A" w:rsidRPr="0058592A" w:rsidRDefault="00ED353A" w:rsidP="000E7571">
            <w:pPr>
              <w:widowControl w:val="0"/>
              <w:spacing w:after="0" w:line="240" w:lineRule="auto"/>
              <w:rPr>
                <w:rFonts w:ascii="Times New Roman" w:hAnsi="Times New Roman" w:cs="Times New Roman"/>
                <w:bCs/>
              </w:rPr>
            </w:pPr>
          </w:p>
          <w:p w:rsidR="001602F7" w:rsidRPr="0058592A" w:rsidRDefault="001602F7" w:rsidP="000E7571">
            <w:pPr>
              <w:widowControl w:val="0"/>
              <w:spacing w:after="0" w:line="240" w:lineRule="auto"/>
              <w:rPr>
                <w:rFonts w:ascii="Times New Roman" w:hAnsi="Times New Roman" w:cs="Times New Roman"/>
                <w:bCs/>
              </w:rPr>
            </w:pPr>
            <w:r w:rsidRPr="0058592A">
              <w:rPr>
                <w:rFonts w:ascii="Times New Roman" w:hAnsi="Times New Roman" w:cs="Times New Roman"/>
                <w:bCs/>
              </w:rPr>
              <w:t>Адрес сайта _______________________________</w:t>
            </w:r>
          </w:p>
          <w:p w:rsidR="00AB0855" w:rsidRPr="0058592A" w:rsidRDefault="003308C2" w:rsidP="003308C2">
            <w:pPr>
              <w:widowControl w:val="0"/>
              <w:tabs>
                <w:tab w:val="left" w:pos="2025"/>
              </w:tabs>
              <w:spacing w:after="0" w:line="240" w:lineRule="auto"/>
              <w:rPr>
                <w:rFonts w:ascii="Times New Roman" w:hAnsi="Times New Roman" w:cs="Times New Roman"/>
                <w:bCs/>
              </w:rPr>
            </w:pPr>
            <w:r w:rsidRPr="0058592A">
              <w:rPr>
                <w:rFonts w:ascii="Times New Roman" w:hAnsi="Times New Roman" w:cs="Times New Roman"/>
                <w:bCs/>
              </w:rPr>
              <w:tab/>
            </w:r>
          </w:p>
          <w:p w:rsidR="00AB0855" w:rsidRPr="0058592A" w:rsidRDefault="00AB0855" w:rsidP="000E7571">
            <w:pPr>
              <w:widowControl w:val="0"/>
              <w:spacing w:after="0" w:line="240" w:lineRule="auto"/>
              <w:rPr>
                <w:rFonts w:ascii="Times New Roman" w:hAnsi="Times New Roman" w:cs="Times New Roman"/>
                <w:bCs/>
              </w:rPr>
            </w:pPr>
            <w:r w:rsidRPr="0058592A">
              <w:rPr>
                <w:rFonts w:ascii="Times New Roman" w:hAnsi="Times New Roman" w:cs="Times New Roman"/>
                <w:bCs/>
              </w:rPr>
              <w:t>Почтовый адрес ____________________________</w:t>
            </w:r>
          </w:p>
          <w:p w:rsidR="00B9045A" w:rsidRPr="0058592A" w:rsidRDefault="00792966" w:rsidP="00E96704">
            <w:pPr>
              <w:widowControl w:val="0"/>
              <w:spacing w:after="0" w:line="240" w:lineRule="auto"/>
              <w:ind w:left="720"/>
              <w:rPr>
                <w:rFonts w:ascii="Times New Roman" w:hAnsi="Times New Roman" w:cs="Times New Roman"/>
                <w:b/>
                <w:bCs/>
              </w:rPr>
            </w:pPr>
            <w:r w:rsidRPr="0058592A">
              <w:rPr>
                <w:rFonts w:ascii="Times New Roman" w:hAnsi="Times New Roman" w:cs="Times New Roman"/>
                <w:bCs/>
              </w:rPr>
              <w:t xml:space="preserve"> </w:t>
            </w:r>
          </w:p>
          <w:p w:rsidR="00B34AF0" w:rsidRPr="0058592A" w:rsidRDefault="00B34AF0" w:rsidP="000E7571">
            <w:pPr>
              <w:widowControl w:val="0"/>
              <w:spacing w:after="0" w:line="240" w:lineRule="auto"/>
              <w:jc w:val="center"/>
              <w:rPr>
                <w:rFonts w:ascii="Times New Roman" w:hAnsi="Times New Roman" w:cs="Times New Roman"/>
                <w:b/>
                <w:bCs/>
              </w:rPr>
            </w:pPr>
            <w:r w:rsidRPr="0058592A">
              <w:rPr>
                <w:rFonts w:ascii="Times New Roman" w:hAnsi="Times New Roman" w:cs="Times New Roman"/>
                <w:b/>
                <w:bCs/>
              </w:rPr>
              <w:t>ПОДПИСИ СТОРОН:</w:t>
            </w:r>
          </w:p>
          <w:p w:rsidR="004C224A" w:rsidRPr="0058592A" w:rsidRDefault="004C224A" w:rsidP="000E7571">
            <w:pPr>
              <w:widowControl w:val="0"/>
              <w:spacing w:after="0" w:line="240" w:lineRule="auto"/>
              <w:jc w:val="center"/>
              <w:rPr>
                <w:rFonts w:ascii="Times New Roman" w:hAnsi="Times New Roman" w:cs="Times New Roman"/>
                <w:b/>
                <w:bCs/>
              </w:rPr>
            </w:pPr>
          </w:p>
        </w:tc>
      </w:tr>
    </w:tbl>
    <w:p w:rsidR="006769CB" w:rsidRPr="0058592A" w:rsidRDefault="006769CB" w:rsidP="00A151E6">
      <w:pPr>
        <w:widowControl w:val="0"/>
        <w:spacing w:line="360" w:lineRule="auto"/>
        <w:jc w:val="both"/>
        <w:rPr>
          <w:rFonts w:ascii="Times New Roman" w:hAnsi="Times New Roman" w:cs="Times New Roman"/>
          <w:b/>
          <w:bCs/>
        </w:rPr>
      </w:pPr>
    </w:p>
    <w:sectPr w:rsidR="006769CB" w:rsidRPr="0058592A" w:rsidSect="00524363">
      <w:headerReference w:type="default" r:id="rId12"/>
      <w:footerReference w:type="default" r:id="rId13"/>
      <w:pgSz w:w="11906" w:h="16838"/>
      <w:pgMar w:top="568" w:right="567" w:bottom="851" w:left="1134" w:header="284" w:footer="4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9F4" w:rsidRDefault="008849F4" w:rsidP="001415A5">
      <w:pPr>
        <w:spacing w:after="0" w:line="240" w:lineRule="auto"/>
      </w:pPr>
      <w:r>
        <w:separator/>
      </w:r>
    </w:p>
  </w:endnote>
  <w:endnote w:type="continuationSeparator" w:id="1">
    <w:p w:rsidR="008849F4" w:rsidRDefault="008849F4" w:rsidP="001415A5">
      <w:pPr>
        <w:spacing w:after="0" w:line="240" w:lineRule="auto"/>
      </w:pPr>
      <w:r>
        <w:continuationSeparator/>
      </w:r>
    </w:p>
  </w:endnote>
  <w:endnote w:type="continuationNotice" w:id="2">
    <w:p w:rsidR="008849F4" w:rsidRDefault="008849F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66" w:rsidRPr="00E25066" w:rsidRDefault="00E25066">
    <w:pPr>
      <w:pStyle w:val="af7"/>
      <w:rPr>
        <w:rFonts w:ascii="Times New Roman" w:hAnsi="Times New Roman" w:cs="Times New Roman"/>
        <w:sz w:val="20"/>
        <w:szCs w:val="20"/>
      </w:rPr>
    </w:pPr>
    <w:r w:rsidRPr="00E25066">
      <w:rPr>
        <w:rFonts w:ascii="Times New Roman" w:hAnsi="Times New Roman" w:cs="Times New Roman"/>
        <w:sz w:val="20"/>
        <w:szCs w:val="20"/>
      </w:rPr>
      <w:t>ЭСО_______________________</w:t>
    </w:r>
    <w:r w:rsidRPr="00E25066">
      <w:rPr>
        <w:rFonts w:ascii="Times New Roman" w:hAnsi="Times New Roman" w:cs="Times New Roman"/>
        <w:sz w:val="20"/>
        <w:szCs w:val="20"/>
      </w:rPr>
      <w:tab/>
    </w:r>
    <w:r w:rsidRPr="00E25066">
      <w:rPr>
        <w:rFonts w:ascii="Times New Roman" w:hAnsi="Times New Roman" w:cs="Times New Roman"/>
        <w:sz w:val="20"/>
        <w:szCs w:val="20"/>
      </w:rPr>
      <w:tab/>
      <w:t>Потребитель______________________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9F4" w:rsidRDefault="008849F4" w:rsidP="001415A5">
      <w:pPr>
        <w:spacing w:after="0" w:line="240" w:lineRule="auto"/>
      </w:pPr>
      <w:r>
        <w:separator/>
      </w:r>
    </w:p>
  </w:footnote>
  <w:footnote w:type="continuationSeparator" w:id="1">
    <w:p w:rsidR="008849F4" w:rsidRDefault="008849F4" w:rsidP="001415A5">
      <w:pPr>
        <w:spacing w:after="0" w:line="240" w:lineRule="auto"/>
      </w:pPr>
      <w:r>
        <w:continuationSeparator/>
      </w:r>
    </w:p>
  </w:footnote>
  <w:footnote w:type="continuationNotice" w:id="2">
    <w:p w:rsidR="008849F4" w:rsidRDefault="008849F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874606"/>
    </w:sdtPr>
    <w:sdtContent>
      <w:p w:rsidR="00E25066" w:rsidRDefault="000F7218">
        <w:pPr>
          <w:pStyle w:val="af5"/>
          <w:jc w:val="center"/>
        </w:pPr>
        <w:r>
          <w:fldChar w:fldCharType="begin"/>
        </w:r>
        <w:r w:rsidR="00E25066">
          <w:instrText>PAGE   \* MERGEFORMAT</w:instrText>
        </w:r>
        <w:r>
          <w:fldChar w:fldCharType="separate"/>
        </w:r>
        <w:r w:rsidR="001624C9">
          <w:rPr>
            <w:noProof/>
          </w:rPr>
          <w:t>8</w:t>
        </w:r>
        <w:r>
          <w:fldChar w:fldCharType="end"/>
        </w:r>
      </w:p>
    </w:sdtContent>
  </w:sdt>
  <w:p w:rsidR="00E25066" w:rsidRDefault="00E2506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2F4"/>
    <w:multiLevelType w:val="multilevel"/>
    <w:tmpl w:val="1138F386"/>
    <w:lvl w:ilvl="0">
      <w:start w:val="1"/>
      <w:numFmt w:val="decimal"/>
      <w:lvlText w:val="%1."/>
      <w:lvlJc w:val="left"/>
      <w:pPr>
        <w:ind w:left="927" w:hanging="360"/>
      </w:pPr>
      <w:rPr>
        <w:rFonts w:eastAsia="Times New Roman"/>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
    <w:nsid w:val="03771534"/>
    <w:multiLevelType w:val="multilevel"/>
    <w:tmpl w:val="1E02921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2B1D4D"/>
    <w:multiLevelType w:val="multilevel"/>
    <w:tmpl w:val="05F4E3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D21CE4"/>
    <w:multiLevelType w:val="multilevel"/>
    <w:tmpl w:val="5058D51A"/>
    <w:lvl w:ilvl="0">
      <w:start w:val="2"/>
      <w:numFmt w:val="decimal"/>
      <w:lvlText w:val="%1."/>
      <w:lvlJc w:val="left"/>
      <w:pPr>
        <w:ind w:left="495" w:hanging="495"/>
      </w:pPr>
      <w:rPr>
        <w:rFonts w:hint="default"/>
        <w:b/>
        <w:bCs/>
      </w:rPr>
    </w:lvl>
    <w:lvl w:ilvl="1">
      <w:start w:val="2"/>
      <w:numFmt w:val="decimal"/>
      <w:lvlText w:val="%1.%2."/>
      <w:lvlJc w:val="left"/>
      <w:pPr>
        <w:ind w:left="1288" w:hanging="720"/>
      </w:pPr>
      <w:rPr>
        <w:rFonts w:hint="default"/>
        <w:b/>
        <w:bCs w:val="0"/>
        <w:i w:val="0"/>
        <w:iCs w:val="0"/>
      </w:rPr>
    </w:lvl>
    <w:lvl w:ilvl="2">
      <w:start w:val="1"/>
      <w:numFmt w:val="decimal"/>
      <w:lvlText w:val="%1.%2.%3."/>
      <w:lvlJc w:val="left"/>
      <w:pPr>
        <w:ind w:left="1571" w:hanging="720"/>
      </w:pPr>
      <w:rPr>
        <w:rFonts w:hint="default"/>
        <w:b w:val="0"/>
        <w:bCs w:val="0"/>
        <w:i w:val="0"/>
        <w:iCs w:val="0"/>
        <w:color w:val="auto"/>
        <w:sz w:val="20"/>
        <w:szCs w:val="20"/>
      </w:rPr>
    </w:lvl>
    <w:lvl w:ilvl="3">
      <w:start w:val="1"/>
      <w:numFmt w:val="decimal"/>
      <w:lvlText w:val="%1.%2.%3.%4."/>
      <w:lvlJc w:val="left"/>
      <w:pPr>
        <w:ind w:left="2994" w:hanging="1080"/>
      </w:pPr>
      <w:rPr>
        <w:rFonts w:hint="default"/>
        <w:b w:val="0"/>
        <w:bCs w:val="0"/>
      </w:rPr>
    </w:lvl>
    <w:lvl w:ilvl="4">
      <w:start w:val="1"/>
      <w:numFmt w:val="decimal"/>
      <w:lvlText w:val="%1.%2.%3.%4.%5."/>
      <w:lvlJc w:val="left"/>
      <w:pPr>
        <w:ind w:left="3992" w:hanging="1440"/>
      </w:pPr>
      <w:rPr>
        <w:rFonts w:hint="default"/>
        <w:b w:val="0"/>
        <w:bCs w:val="0"/>
      </w:rPr>
    </w:lvl>
    <w:lvl w:ilvl="5">
      <w:start w:val="1"/>
      <w:numFmt w:val="decimal"/>
      <w:lvlText w:val="%1.%2.%3.%4.%5.%6."/>
      <w:lvlJc w:val="left"/>
      <w:pPr>
        <w:ind w:left="4630" w:hanging="1440"/>
      </w:pPr>
      <w:rPr>
        <w:rFonts w:hint="default"/>
        <w:b w:val="0"/>
        <w:bCs w:val="0"/>
      </w:rPr>
    </w:lvl>
    <w:lvl w:ilvl="6">
      <w:start w:val="1"/>
      <w:numFmt w:val="decimal"/>
      <w:lvlText w:val="%1.%2.%3.%4.%5.%6.%7."/>
      <w:lvlJc w:val="left"/>
      <w:pPr>
        <w:ind w:left="5628" w:hanging="1800"/>
      </w:pPr>
      <w:rPr>
        <w:rFonts w:hint="default"/>
        <w:b w:val="0"/>
        <w:bCs w:val="0"/>
      </w:rPr>
    </w:lvl>
    <w:lvl w:ilvl="7">
      <w:start w:val="1"/>
      <w:numFmt w:val="decimal"/>
      <w:lvlText w:val="%1.%2.%3.%4.%5.%6.%7.%8."/>
      <w:lvlJc w:val="left"/>
      <w:pPr>
        <w:ind w:left="6626" w:hanging="2160"/>
      </w:pPr>
      <w:rPr>
        <w:rFonts w:hint="default"/>
        <w:b w:val="0"/>
        <w:bCs w:val="0"/>
      </w:rPr>
    </w:lvl>
    <w:lvl w:ilvl="8">
      <w:start w:val="1"/>
      <w:numFmt w:val="decimal"/>
      <w:lvlText w:val="%1.%2.%3.%4.%5.%6.%7.%8.%9."/>
      <w:lvlJc w:val="left"/>
      <w:pPr>
        <w:ind w:left="7264" w:hanging="2160"/>
      </w:pPr>
      <w:rPr>
        <w:rFonts w:hint="default"/>
        <w:b w:val="0"/>
        <w:bCs w:val="0"/>
      </w:rPr>
    </w:lvl>
  </w:abstractNum>
  <w:abstractNum w:abstractNumId="4">
    <w:nsid w:val="084A2929"/>
    <w:multiLevelType w:val="multilevel"/>
    <w:tmpl w:val="A9CA3C1C"/>
    <w:lvl w:ilvl="0">
      <w:start w:val="2"/>
      <w:numFmt w:val="decimal"/>
      <w:lvlText w:val="%1."/>
      <w:lvlJc w:val="left"/>
      <w:pPr>
        <w:ind w:left="495" w:hanging="49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1901AF"/>
    <w:multiLevelType w:val="multilevel"/>
    <w:tmpl w:val="984C19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59"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F1836BE"/>
    <w:multiLevelType w:val="multilevel"/>
    <w:tmpl w:val="99F82988"/>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E7451"/>
    <w:multiLevelType w:val="multilevel"/>
    <w:tmpl w:val="2A184E78"/>
    <w:lvl w:ilvl="0">
      <w:start w:val="2"/>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1F236C3"/>
    <w:multiLevelType w:val="multilevel"/>
    <w:tmpl w:val="8CC01F2E"/>
    <w:lvl w:ilvl="0">
      <w:start w:val="2"/>
      <w:numFmt w:val="decimal"/>
      <w:lvlText w:val="%1."/>
      <w:lvlJc w:val="left"/>
      <w:pPr>
        <w:ind w:left="495" w:hanging="49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2A27A9"/>
    <w:multiLevelType w:val="hybridMultilevel"/>
    <w:tmpl w:val="88FE201E"/>
    <w:lvl w:ilvl="0" w:tplc="FFFFFFFF">
      <w:start w:val="5"/>
      <w:numFmt w:val="bullet"/>
      <w:lvlText w:val="-"/>
      <w:lvlJc w:val="left"/>
      <w:pPr>
        <w:ind w:left="873" w:hanging="360"/>
      </w:pPr>
      <w:rPr>
        <w:rFonts w:ascii="Times New Roman" w:eastAsia="Times New Roman" w:hAnsi="Times New Roman" w:hint="default"/>
      </w:rPr>
    </w:lvl>
    <w:lvl w:ilvl="1" w:tplc="04190003">
      <w:start w:val="1"/>
      <w:numFmt w:val="bullet"/>
      <w:lvlText w:val="o"/>
      <w:lvlJc w:val="left"/>
      <w:pPr>
        <w:ind w:left="1593" w:hanging="360"/>
      </w:pPr>
      <w:rPr>
        <w:rFonts w:ascii="Courier New" w:hAnsi="Courier New" w:cs="Courier New" w:hint="default"/>
      </w:rPr>
    </w:lvl>
    <w:lvl w:ilvl="2" w:tplc="04190005">
      <w:start w:val="1"/>
      <w:numFmt w:val="bullet"/>
      <w:lvlText w:val=""/>
      <w:lvlJc w:val="left"/>
      <w:pPr>
        <w:ind w:left="2313" w:hanging="360"/>
      </w:pPr>
      <w:rPr>
        <w:rFonts w:ascii="Wingdings" w:hAnsi="Wingdings" w:cs="Wingdings" w:hint="default"/>
      </w:rPr>
    </w:lvl>
    <w:lvl w:ilvl="3" w:tplc="04190001">
      <w:start w:val="1"/>
      <w:numFmt w:val="bullet"/>
      <w:lvlText w:val=""/>
      <w:lvlJc w:val="left"/>
      <w:pPr>
        <w:ind w:left="3033" w:hanging="360"/>
      </w:pPr>
      <w:rPr>
        <w:rFonts w:ascii="Symbol" w:hAnsi="Symbol" w:cs="Symbol" w:hint="default"/>
      </w:rPr>
    </w:lvl>
    <w:lvl w:ilvl="4" w:tplc="04190003">
      <w:start w:val="1"/>
      <w:numFmt w:val="bullet"/>
      <w:lvlText w:val="o"/>
      <w:lvlJc w:val="left"/>
      <w:pPr>
        <w:ind w:left="3753" w:hanging="360"/>
      </w:pPr>
      <w:rPr>
        <w:rFonts w:ascii="Courier New" w:hAnsi="Courier New" w:cs="Courier New" w:hint="default"/>
      </w:rPr>
    </w:lvl>
    <w:lvl w:ilvl="5" w:tplc="04190005">
      <w:start w:val="1"/>
      <w:numFmt w:val="bullet"/>
      <w:lvlText w:val=""/>
      <w:lvlJc w:val="left"/>
      <w:pPr>
        <w:ind w:left="4473" w:hanging="360"/>
      </w:pPr>
      <w:rPr>
        <w:rFonts w:ascii="Wingdings" w:hAnsi="Wingdings" w:cs="Wingdings" w:hint="default"/>
      </w:rPr>
    </w:lvl>
    <w:lvl w:ilvl="6" w:tplc="04190001">
      <w:start w:val="1"/>
      <w:numFmt w:val="bullet"/>
      <w:lvlText w:val=""/>
      <w:lvlJc w:val="left"/>
      <w:pPr>
        <w:ind w:left="5193" w:hanging="360"/>
      </w:pPr>
      <w:rPr>
        <w:rFonts w:ascii="Symbol" w:hAnsi="Symbol" w:cs="Symbol" w:hint="default"/>
      </w:rPr>
    </w:lvl>
    <w:lvl w:ilvl="7" w:tplc="04190003">
      <w:start w:val="1"/>
      <w:numFmt w:val="bullet"/>
      <w:lvlText w:val="o"/>
      <w:lvlJc w:val="left"/>
      <w:pPr>
        <w:ind w:left="5913" w:hanging="360"/>
      </w:pPr>
      <w:rPr>
        <w:rFonts w:ascii="Courier New" w:hAnsi="Courier New" w:cs="Courier New" w:hint="default"/>
      </w:rPr>
    </w:lvl>
    <w:lvl w:ilvl="8" w:tplc="04190005">
      <w:start w:val="1"/>
      <w:numFmt w:val="bullet"/>
      <w:lvlText w:val=""/>
      <w:lvlJc w:val="left"/>
      <w:pPr>
        <w:ind w:left="6633" w:hanging="360"/>
      </w:pPr>
      <w:rPr>
        <w:rFonts w:ascii="Wingdings" w:hAnsi="Wingdings" w:cs="Wingdings" w:hint="default"/>
      </w:rPr>
    </w:lvl>
  </w:abstractNum>
  <w:abstractNum w:abstractNumId="10">
    <w:nsid w:val="19C001F4"/>
    <w:multiLevelType w:val="hybridMultilevel"/>
    <w:tmpl w:val="3CEC8AF2"/>
    <w:lvl w:ilvl="0" w:tplc="8116C432">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1">
    <w:nsid w:val="1A93247A"/>
    <w:multiLevelType w:val="multilevel"/>
    <w:tmpl w:val="E2743470"/>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0F0590E"/>
    <w:multiLevelType w:val="hybridMultilevel"/>
    <w:tmpl w:val="94EA473E"/>
    <w:lvl w:ilvl="0" w:tplc="2CB80E7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0F1108"/>
    <w:multiLevelType w:val="multilevel"/>
    <w:tmpl w:val="8CC01F2E"/>
    <w:lvl w:ilvl="0">
      <w:start w:val="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4F0B8F"/>
    <w:multiLevelType w:val="hybridMultilevel"/>
    <w:tmpl w:val="5476AA26"/>
    <w:lvl w:ilvl="0" w:tplc="04190001">
      <w:start w:val="1"/>
      <w:numFmt w:val="bullet"/>
      <w:lvlText w:val=""/>
      <w:lvlJc w:val="left"/>
      <w:pPr>
        <w:ind w:left="1233" w:hanging="360"/>
      </w:pPr>
      <w:rPr>
        <w:rFonts w:ascii="Symbol" w:hAnsi="Symbol" w:cs="Symbol" w:hint="default"/>
      </w:rPr>
    </w:lvl>
    <w:lvl w:ilvl="1" w:tplc="04190003">
      <w:start w:val="1"/>
      <w:numFmt w:val="bullet"/>
      <w:lvlText w:val="o"/>
      <w:lvlJc w:val="left"/>
      <w:pPr>
        <w:ind w:left="1953" w:hanging="360"/>
      </w:pPr>
      <w:rPr>
        <w:rFonts w:ascii="Courier New" w:hAnsi="Courier New" w:cs="Courier New" w:hint="default"/>
      </w:rPr>
    </w:lvl>
    <w:lvl w:ilvl="2" w:tplc="04190005">
      <w:start w:val="1"/>
      <w:numFmt w:val="bullet"/>
      <w:lvlText w:val=""/>
      <w:lvlJc w:val="left"/>
      <w:pPr>
        <w:ind w:left="2673" w:hanging="360"/>
      </w:pPr>
      <w:rPr>
        <w:rFonts w:ascii="Wingdings" w:hAnsi="Wingdings" w:cs="Wingdings" w:hint="default"/>
      </w:rPr>
    </w:lvl>
    <w:lvl w:ilvl="3" w:tplc="04190001">
      <w:start w:val="1"/>
      <w:numFmt w:val="bullet"/>
      <w:lvlText w:val=""/>
      <w:lvlJc w:val="left"/>
      <w:pPr>
        <w:ind w:left="3393" w:hanging="360"/>
      </w:pPr>
      <w:rPr>
        <w:rFonts w:ascii="Symbol" w:hAnsi="Symbol" w:cs="Symbol" w:hint="default"/>
      </w:rPr>
    </w:lvl>
    <w:lvl w:ilvl="4" w:tplc="04190003">
      <w:start w:val="1"/>
      <w:numFmt w:val="bullet"/>
      <w:lvlText w:val="o"/>
      <w:lvlJc w:val="left"/>
      <w:pPr>
        <w:ind w:left="4113" w:hanging="360"/>
      </w:pPr>
      <w:rPr>
        <w:rFonts w:ascii="Courier New" w:hAnsi="Courier New" w:cs="Courier New" w:hint="default"/>
      </w:rPr>
    </w:lvl>
    <w:lvl w:ilvl="5" w:tplc="04190005">
      <w:start w:val="1"/>
      <w:numFmt w:val="bullet"/>
      <w:lvlText w:val=""/>
      <w:lvlJc w:val="left"/>
      <w:pPr>
        <w:ind w:left="4833" w:hanging="360"/>
      </w:pPr>
      <w:rPr>
        <w:rFonts w:ascii="Wingdings" w:hAnsi="Wingdings" w:cs="Wingdings" w:hint="default"/>
      </w:rPr>
    </w:lvl>
    <w:lvl w:ilvl="6" w:tplc="04190001">
      <w:start w:val="1"/>
      <w:numFmt w:val="bullet"/>
      <w:lvlText w:val=""/>
      <w:lvlJc w:val="left"/>
      <w:pPr>
        <w:ind w:left="5553" w:hanging="360"/>
      </w:pPr>
      <w:rPr>
        <w:rFonts w:ascii="Symbol" w:hAnsi="Symbol" w:cs="Symbol" w:hint="default"/>
      </w:rPr>
    </w:lvl>
    <w:lvl w:ilvl="7" w:tplc="04190003">
      <w:start w:val="1"/>
      <w:numFmt w:val="bullet"/>
      <w:lvlText w:val="o"/>
      <w:lvlJc w:val="left"/>
      <w:pPr>
        <w:ind w:left="6273" w:hanging="360"/>
      </w:pPr>
      <w:rPr>
        <w:rFonts w:ascii="Courier New" w:hAnsi="Courier New" w:cs="Courier New" w:hint="default"/>
      </w:rPr>
    </w:lvl>
    <w:lvl w:ilvl="8" w:tplc="04190005">
      <w:start w:val="1"/>
      <w:numFmt w:val="bullet"/>
      <w:lvlText w:val=""/>
      <w:lvlJc w:val="left"/>
      <w:pPr>
        <w:ind w:left="6993" w:hanging="360"/>
      </w:pPr>
      <w:rPr>
        <w:rFonts w:ascii="Wingdings" w:hAnsi="Wingdings" w:cs="Wingdings" w:hint="default"/>
      </w:rPr>
    </w:lvl>
  </w:abstractNum>
  <w:abstractNum w:abstractNumId="15">
    <w:nsid w:val="28AD2AFD"/>
    <w:multiLevelType w:val="multilevel"/>
    <w:tmpl w:val="A946595A"/>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9957B18"/>
    <w:multiLevelType w:val="multilevel"/>
    <w:tmpl w:val="984C19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3497548C"/>
    <w:multiLevelType w:val="multilevel"/>
    <w:tmpl w:val="92D4621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206742"/>
    <w:multiLevelType w:val="hybridMultilevel"/>
    <w:tmpl w:val="9CDAE17C"/>
    <w:lvl w:ilvl="0" w:tplc="581453A0">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9">
    <w:nsid w:val="39AF1F87"/>
    <w:multiLevelType w:val="multilevel"/>
    <w:tmpl w:val="57167D24"/>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A3E0E02"/>
    <w:multiLevelType w:val="multilevel"/>
    <w:tmpl w:val="2EFE4E0C"/>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A644E4B"/>
    <w:multiLevelType w:val="multilevel"/>
    <w:tmpl w:val="B2ACF4E2"/>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D1A5D3C"/>
    <w:multiLevelType w:val="multilevel"/>
    <w:tmpl w:val="BB705CE2"/>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23">
    <w:nsid w:val="3D965D1F"/>
    <w:multiLevelType w:val="multilevel"/>
    <w:tmpl w:val="8CC01F2E"/>
    <w:lvl w:ilvl="0">
      <w:start w:val="2"/>
      <w:numFmt w:val="decimal"/>
      <w:lvlText w:val="%1."/>
      <w:lvlJc w:val="left"/>
      <w:pPr>
        <w:ind w:left="495" w:hanging="49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CC66A2"/>
    <w:multiLevelType w:val="multilevel"/>
    <w:tmpl w:val="AAB09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51D1D50"/>
    <w:multiLevelType w:val="multilevel"/>
    <w:tmpl w:val="8CC01F2E"/>
    <w:lvl w:ilvl="0">
      <w:start w:val="2"/>
      <w:numFmt w:val="decimal"/>
      <w:lvlText w:val="%1."/>
      <w:lvlJc w:val="left"/>
      <w:pPr>
        <w:ind w:left="495" w:hanging="49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E5425DA"/>
    <w:multiLevelType w:val="multilevel"/>
    <w:tmpl w:val="05F4E3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DB0004B"/>
    <w:multiLevelType w:val="multilevel"/>
    <w:tmpl w:val="F4EA594E"/>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62065375"/>
    <w:multiLevelType w:val="multilevel"/>
    <w:tmpl w:val="C8108F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9F3865"/>
    <w:multiLevelType w:val="multilevel"/>
    <w:tmpl w:val="1E02921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86542F4"/>
    <w:multiLevelType w:val="hybridMultilevel"/>
    <w:tmpl w:val="8368D668"/>
    <w:lvl w:ilvl="0" w:tplc="A89CE95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E66952"/>
    <w:multiLevelType w:val="multilevel"/>
    <w:tmpl w:val="8376E3FA"/>
    <w:lvl w:ilvl="0">
      <w:start w:val="2"/>
      <w:numFmt w:val="decimal"/>
      <w:lvlText w:val="%1."/>
      <w:lvlJc w:val="left"/>
      <w:pPr>
        <w:ind w:left="495" w:hanging="495"/>
      </w:pPr>
      <w:rPr>
        <w:rFonts w:eastAsia="Times New Roman" w:hint="default"/>
      </w:rPr>
    </w:lvl>
    <w:lvl w:ilvl="1">
      <w:start w:val="1"/>
      <w:numFmt w:val="decimal"/>
      <w:lvlText w:val="%1.%2."/>
      <w:lvlJc w:val="left"/>
      <w:pPr>
        <w:ind w:left="720" w:hanging="72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2">
    <w:nsid w:val="6BC82935"/>
    <w:multiLevelType w:val="multilevel"/>
    <w:tmpl w:val="306ADF1A"/>
    <w:lvl w:ilvl="0">
      <w:start w:val="1"/>
      <w:numFmt w:val="decimal"/>
      <w:lvlText w:val="1%1"/>
      <w:lvlJc w:val="left"/>
      <w:pPr>
        <w:tabs>
          <w:tab w:val="num" w:pos="360"/>
        </w:tabs>
        <w:ind w:left="360" w:hanging="360"/>
      </w:p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523184B"/>
    <w:multiLevelType w:val="hybridMultilevel"/>
    <w:tmpl w:val="FFD2E380"/>
    <w:lvl w:ilvl="0" w:tplc="B22833EA">
      <w:start w:val="9"/>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4">
    <w:nsid w:val="7FA820EA"/>
    <w:multiLevelType w:val="multilevel"/>
    <w:tmpl w:val="AE70896E"/>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215"/>
        </w:tabs>
        <w:ind w:left="1215" w:hanging="1215"/>
      </w:pPr>
      <w:rPr>
        <w:rFonts w:hint="default"/>
        <w:color w:val="auto"/>
      </w:rPr>
    </w:lvl>
    <w:lvl w:ilvl="2">
      <w:start w:val="1"/>
      <w:numFmt w:val="decimal"/>
      <w:lvlText w:val="%1.%2.%3."/>
      <w:lvlJc w:val="left"/>
      <w:pPr>
        <w:tabs>
          <w:tab w:val="num" w:pos="1783"/>
        </w:tabs>
        <w:ind w:left="1783"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4815"/>
        </w:tabs>
        <w:ind w:left="4815" w:hanging="121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1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8"/>
  </w:num>
  <w:num w:numId="6">
    <w:abstractNumId w:val="14"/>
  </w:num>
  <w:num w:numId="7">
    <w:abstractNumId w:val="34"/>
  </w:num>
  <w:num w:numId="8">
    <w:abstractNumId w:val="20"/>
  </w:num>
  <w:num w:numId="9">
    <w:abstractNumId w:val="9"/>
  </w:num>
  <w:num w:numId="10">
    <w:abstractNumId w:val="31"/>
  </w:num>
  <w:num w:numId="11">
    <w:abstractNumId w:val="11"/>
  </w:num>
  <w:num w:numId="12">
    <w:abstractNumId w:val="4"/>
  </w:num>
  <w:num w:numId="13">
    <w:abstractNumId w:val="17"/>
  </w:num>
  <w:num w:numId="14">
    <w:abstractNumId w:val="29"/>
  </w:num>
  <w:num w:numId="15">
    <w:abstractNumId w:val="7"/>
  </w:num>
  <w:num w:numId="16">
    <w:abstractNumId w:val="6"/>
  </w:num>
  <w:num w:numId="1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13"/>
  </w:num>
  <w:num w:numId="26">
    <w:abstractNumId w:val="12"/>
  </w:num>
  <w:num w:numId="27">
    <w:abstractNumId w:val="30"/>
  </w:num>
  <w:num w:numId="28">
    <w:abstractNumId w:val="15"/>
  </w:num>
  <w:num w:numId="29">
    <w:abstractNumId w:val="19"/>
  </w:num>
  <w:num w:numId="30">
    <w:abstractNumId w:val="26"/>
  </w:num>
  <w:num w:numId="31">
    <w:abstractNumId w:val="33"/>
  </w:num>
  <w:num w:numId="32">
    <w:abstractNumId w:val="22"/>
  </w:num>
  <w:num w:numId="33">
    <w:abstractNumId w:val="25"/>
  </w:num>
  <w:num w:numId="34">
    <w:abstractNumId w:val="1"/>
  </w:num>
  <w:num w:numId="35">
    <w:abstractNumId w:val="23"/>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characterSpacingControl w:val="doNotCompress"/>
  <w:doNotValidateAgainstSchema/>
  <w:doNotDemarcateInvalidXml/>
  <w:hdrShapeDefaults>
    <o:shapedefaults v:ext="edit" spidmax="8193"/>
  </w:hdrShapeDefaults>
  <w:footnotePr>
    <w:footnote w:id="0"/>
    <w:footnote w:id="1"/>
    <w:footnote w:id="2"/>
  </w:footnotePr>
  <w:endnotePr>
    <w:endnote w:id="0"/>
    <w:endnote w:id="1"/>
    <w:endnote w:id="2"/>
  </w:endnotePr>
  <w:compat/>
  <w:rsids>
    <w:rsidRoot w:val="005C737F"/>
    <w:rsid w:val="0000000C"/>
    <w:rsid w:val="00001CB4"/>
    <w:rsid w:val="000033C1"/>
    <w:rsid w:val="0000423F"/>
    <w:rsid w:val="00004E61"/>
    <w:rsid w:val="000061BB"/>
    <w:rsid w:val="00007D50"/>
    <w:rsid w:val="00012BCF"/>
    <w:rsid w:val="0001332C"/>
    <w:rsid w:val="00013442"/>
    <w:rsid w:val="00013E47"/>
    <w:rsid w:val="00014F67"/>
    <w:rsid w:val="00016836"/>
    <w:rsid w:val="00017B31"/>
    <w:rsid w:val="00020988"/>
    <w:rsid w:val="000211B7"/>
    <w:rsid w:val="00026742"/>
    <w:rsid w:val="000271BE"/>
    <w:rsid w:val="00031A86"/>
    <w:rsid w:val="00032CC7"/>
    <w:rsid w:val="00034139"/>
    <w:rsid w:val="000348FC"/>
    <w:rsid w:val="00035E53"/>
    <w:rsid w:val="00035E7F"/>
    <w:rsid w:val="0003603F"/>
    <w:rsid w:val="000378D9"/>
    <w:rsid w:val="00045D75"/>
    <w:rsid w:val="00047056"/>
    <w:rsid w:val="00055114"/>
    <w:rsid w:val="000574F8"/>
    <w:rsid w:val="000600CC"/>
    <w:rsid w:val="00062147"/>
    <w:rsid w:val="0006540A"/>
    <w:rsid w:val="00070074"/>
    <w:rsid w:val="00071D53"/>
    <w:rsid w:val="00072D85"/>
    <w:rsid w:val="00073222"/>
    <w:rsid w:val="0007351C"/>
    <w:rsid w:val="000735AB"/>
    <w:rsid w:val="000742BD"/>
    <w:rsid w:val="0007495F"/>
    <w:rsid w:val="0007580D"/>
    <w:rsid w:val="00075C8F"/>
    <w:rsid w:val="00076694"/>
    <w:rsid w:val="00080343"/>
    <w:rsid w:val="00080A56"/>
    <w:rsid w:val="00082C1F"/>
    <w:rsid w:val="00083C8A"/>
    <w:rsid w:val="0008413A"/>
    <w:rsid w:val="00086020"/>
    <w:rsid w:val="000876D7"/>
    <w:rsid w:val="00090040"/>
    <w:rsid w:val="00090EC0"/>
    <w:rsid w:val="000910DD"/>
    <w:rsid w:val="00091877"/>
    <w:rsid w:val="00092B22"/>
    <w:rsid w:val="00092ECF"/>
    <w:rsid w:val="00092FAB"/>
    <w:rsid w:val="000937B2"/>
    <w:rsid w:val="00094236"/>
    <w:rsid w:val="00095FC7"/>
    <w:rsid w:val="000964C9"/>
    <w:rsid w:val="00097DE7"/>
    <w:rsid w:val="000A6B1C"/>
    <w:rsid w:val="000B248A"/>
    <w:rsid w:val="000B6FFA"/>
    <w:rsid w:val="000C504A"/>
    <w:rsid w:val="000C5C90"/>
    <w:rsid w:val="000C6942"/>
    <w:rsid w:val="000C6F06"/>
    <w:rsid w:val="000D0730"/>
    <w:rsid w:val="000D0AB1"/>
    <w:rsid w:val="000D14BF"/>
    <w:rsid w:val="000D4357"/>
    <w:rsid w:val="000D5570"/>
    <w:rsid w:val="000D58E4"/>
    <w:rsid w:val="000D6984"/>
    <w:rsid w:val="000D72F6"/>
    <w:rsid w:val="000D7390"/>
    <w:rsid w:val="000E087E"/>
    <w:rsid w:val="000E3437"/>
    <w:rsid w:val="000E36A3"/>
    <w:rsid w:val="000E37D2"/>
    <w:rsid w:val="000E449D"/>
    <w:rsid w:val="000E6B31"/>
    <w:rsid w:val="000E7571"/>
    <w:rsid w:val="000F14C7"/>
    <w:rsid w:val="000F3C45"/>
    <w:rsid w:val="000F56F6"/>
    <w:rsid w:val="000F6B6B"/>
    <w:rsid w:val="000F7218"/>
    <w:rsid w:val="000F74CF"/>
    <w:rsid w:val="0010096B"/>
    <w:rsid w:val="00101243"/>
    <w:rsid w:val="00102064"/>
    <w:rsid w:val="00102D8B"/>
    <w:rsid w:val="00104091"/>
    <w:rsid w:val="00104AB9"/>
    <w:rsid w:val="00105E9A"/>
    <w:rsid w:val="0010675D"/>
    <w:rsid w:val="00106C19"/>
    <w:rsid w:val="00107582"/>
    <w:rsid w:val="0011005F"/>
    <w:rsid w:val="0011022B"/>
    <w:rsid w:val="00110323"/>
    <w:rsid w:val="00113061"/>
    <w:rsid w:val="001142ED"/>
    <w:rsid w:val="00116ED3"/>
    <w:rsid w:val="00117D4D"/>
    <w:rsid w:val="00120101"/>
    <w:rsid w:val="00122A34"/>
    <w:rsid w:val="00123396"/>
    <w:rsid w:val="00124649"/>
    <w:rsid w:val="001271DD"/>
    <w:rsid w:val="00127F55"/>
    <w:rsid w:val="0013142E"/>
    <w:rsid w:val="00131CC3"/>
    <w:rsid w:val="00134357"/>
    <w:rsid w:val="0013765C"/>
    <w:rsid w:val="00140907"/>
    <w:rsid w:val="001415A5"/>
    <w:rsid w:val="00141E64"/>
    <w:rsid w:val="00142D1D"/>
    <w:rsid w:val="00150E6C"/>
    <w:rsid w:val="001517F3"/>
    <w:rsid w:val="00151D2A"/>
    <w:rsid w:val="00151E69"/>
    <w:rsid w:val="00152EF7"/>
    <w:rsid w:val="00153F39"/>
    <w:rsid w:val="00154751"/>
    <w:rsid w:val="00154E70"/>
    <w:rsid w:val="0015656A"/>
    <w:rsid w:val="0015688A"/>
    <w:rsid w:val="001602F7"/>
    <w:rsid w:val="001624C9"/>
    <w:rsid w:val="00167022"/>
    <w:rsid w:val="00171843"/>
    <w:rsid w:val="0017195F"/>
    <w:rsid w:val="00172E52"/>
    <w:rsid w:val="001745EE"/>
    <w:rsid w:val="0017596C"/>
    <w:rsid w:val="00181262"/>
    <w:rsid w:val="00184AA2"/>
    <w:rsid w:val="001853E6"/>
    <w:rsid w:val="00187268"/>
    <w:rsid w:val="001875E7"/>
    <w:rsid w:val="00187636"/>
    <w:rsid w:val="00192CD9"/>
    <w:rsid w:val="00193629"/>
    <w:rsid w:val="001955B8"/>
    <w:rsid w:val="00195D9F"/>
    <w:rsid w:val="00196A58"/>
    <w:rsid w:val="001A0DEF"/>
    <w:rsid w:val="001A16F6"/>
    <w:rsid w:val="001A3B40"/>
    <w:rsid w:val="001A4B84"/>
    <w:rsid w:val="001B0D41"/>
    <w:rsid w:val="001B0DED"/>
    <w:rsid w:val="001B15F0"/>
    <w:rsid w:val="001B21FD"/>
    <w:rsid w:val="001B5B60"/>
    <w:rsid w:val="001C5204"/>
    <w:rsid w:val="001C5347"/>
    <w:rsid w:val="001D28AE"/>
    <w:rsid w:val="001D7B56"/>
    <w:rsid w:val="001E1690"/>
    <w:rsid w:val="001E1B62"/>
    <w:rsid w:val="001E36C4"/>
    <w:rsid w:val="001E3E62"/>
    <w:rsid w:val="001E7A3A"/>
    <w:rsid w:val="001F013F"/>
    <w:rsid w:val="001F0E0C"/>
    <w:rsid w:val="001F1649"/>
    <w:rsid w:val="001F2491"/>
    <w:rsid w:val="001F24AB"/>
    <w:rsid w:val="001F5349"/>
    <w:rsid w:val="001F53B5"/>
    <w:rsid w:val="001F5D8C"/>
    <w:rsid w:val="001F6C65"/>
    <w:rsid w:val="001F7ED4"/>
    <w:rsid w:val="002067CA"/>
    <w:rsid w:val="00206F9E"/>
    <w:rsid w:val="00210397"/>
    <w:rsid w:val="00210A0F"/>
    <w:rsid w:val="002144B8"/>
    <w:rsid w:val="00216C3D"/>
    <w:rsid w:val="002176B5"/>
    <w:rsid w:val="002178D9"/>
    <w:rsid w:val="0022267A"/>
    <w:rsid w:val="00224E25"/>
    <w:rsid w:val="00227BF9"/>
    <w:rsid w:val="00230D92"/>
    <w:rsid w:val="002331B9"/>
    <w:rsid w:val="002340C4"/>
    <w:rsid w:val="00234B08"/>
    <w:rsid w:val="002365AF"/>
    <w:rsid w:val="00237A85"/>
    <w:rsid w:val="00241EDA"/>
    <w:rsid w:val="00241EF0"/>
    <w:rsid w:val="00245886"/>
    <w:rsid w:val="00246187"/>
    <w:rsid w:val="00246B22"/>
    <w:rsid w:val="002504B3"/>
    <w:rsid w:val="002510D9"/>
    <w:rsid w:val="00256A64"/>
    <w:rsid w:val="00256E8A"/>
    <w:rsid w:val="002571A9"/>
    <w:rsid w:val="00260F37"/>
    <w:rsid w:val="0026419F"/>
    <w:rsid w:val="00265D33"/>
    <w:rsid w:val="00270FB5"/>
    <w:rsid w:val="00271AEC"/>
    <w:rsid w:val="002819F9"/>
    <w:rsid w:val="002838FE"/>
    <w:rsid w:val="00287223"/>
    <w:rsid w:val="00287F3A"/>
    <w:rsid w:val="00290210"/>
    <w:rsid w:val="0029049E"/>
    <w:rsid w:val="002908A4"/>
    <w:rsid w:val="002918EC"/>
    <w:rsid w:val="00292FE2"/>
    <w:rsid w:val="002932B4"/>
    <w:rsid w:val="00294936"/>
    <w:rsid w:val="00296368"/>
    <w:rsid w:val="00296C7B"/>
    <w:rsid w:val="00297B58"/>
    <w:rsid w:val="002A087E"/>
    <w:rsid w:val="002A4425"/>
    <w:rsid w:val="002A445C"/>
    <w:rsid w:val="002A60D8"/>
    <w:rsid w:val="002A6717"/>
    <w:rsid w:val="002A69E5"/>
    <w:rsid w:val="002A6A24"/>
    <w:rsid w:val="002B0819"/>
    <w:rsid w:val="002B1B2E"/>
    <w:rsid w:val="002B2551"/>
    <w:rsid w:val="002B3566"/>
    <w:rsid w:val="002B42D1"/>
    <w:rsid w:val="002B4A89"/>
    <w:rsid w:val="002B7C11"/>
    <w:rsid w:val="002C0329"/>
    <w:rsid w:val="002C087E"/>
    <w:rsid w:val="002C25F4"/>
    <w:rsid w:val="002C4B73"/>
    <w:rsid w:val="002C6AEA"/>
    <w:rsid w:val="002C7C57"/>
    <w:rsid w:val="002D2D22"/>
    <w:rsid w:val="002D424D"/>
    <w:rsid w:val="002D47FF"/>
    <w:rsid w:val="002D52E0"/>
    <w:rsid w:val="002D52E9"/>
    <w:rsid w:val="002D6E29"/>
    <w:rsid w:val="002E265D"/>
    <w:rsid w:val="002E45D6"/>
    <w:rsid w:val="002E58D3"/>
    <w:rsid w:val="002E7564"/>
    <w:rsid w:val="002E7678"/>
    <w:rsid w:val="002E76E5"/>
    <w:rsid w:val="002F408D"/>
    <w:rsid w:val="002F529A"/>
    <w:rsid w:val="002F5C51"/>
    <w:rsid w:val="002F5DFA"/>
    <w:rsid w:val="002F6374"/>
    <w:rsid w:val="002F69FC"/>
    <w:rsid w:val="002F71C6"/>
    <w:rsid w:val="002F77CA"/>
    <w:rsid w:val="003013B4"/>
    <w:rsid w:val="003031C3"/>
    <w:rsid w:val="0030333A"/>
    <w:rsid w:val="00303599"/>
    <w:rsid w:val="003037E4"/>
    <w:rsid w:val="00303B13"/>
    <w:rsid w:val="00303D3F"/>
    <w:rsid w:val="00304341"/>
    <w:rsid w:val="003072EF"/>
    <w:rsid w:val="00307533"/>
    <w:rsid w:val="0030799B"/>
    <w:rsid w:val="00307A47"/>
    <w:rsid w:val="00310FBB"/>
    <w:rsid w:val="003141FB"/>
    <w:rsid w:val="00314B80"/>
    <w:rsid w:val="00315FD2"/>
    <w:rsid w:val="00316E4C"/>
    <w:rsid w:val="003174CE"/>
    <w:rsid w:val="00321E7E"/>
    <w:rsid w:val="0032371E"/>
    <w:rsid w:val="003253AD"/>
    <w:rsid w:val="003267C6"/>
    <w:rsid w:val="003272BB"/>
    <w:rsid w:val="00330320"/>
    <w:rsid w:val="003308C2"/>
    <w:rsid w:val="0033185E"/>
    <w:rsid w:val="00331BF9"/>
    <w:rsid w:val="00332A4B"/>
    <w:rsid w:val="00332B6C"/>
    <w:rsid w:val="00332EFE"/>
    <w:rsid w:val="00333170"/>
    <w:rsid w:val="00334FDF"/>
    <w:rsid w:val="003356C5"/>
    <w:rsid w:val="003364D5"/>
    <w:rsid w:val="003364DF"/>
    <w:rsid w:val="00336953"/>
    <w:rsid w:val="00337EF7"/>
    <w:rsid w:val="00340EFE"/>
    <w:rsid w:val="0034247C"/>
    <w:rsid w:val="003426F3"/>
    <w:rsid w:val="003431D0"/>
    <w:rsid w:val="00344BC4"/>
    <w:rsid w:val="00346295"/>
    <w:rsid w:val="003479A3"/>
    <w:rsid w:val="00350714"/>
    <w:rsid w:val="003519A1"/>
    <w:rsid w:val="00351F91"/>
    <w:rsid w:val="00352161"/>
    <w:rsid w:val="003540E8"/>
    <w:rsid w:val="00355A78"/>
    <w:rsid w:val="00357F5D"/>
    <w:rsid w:val="00360D22"/>
    <w:rsid w:val="00362263"/>
    <w:rsid w:val="003644FE"/>
    <w:rsid w:val="00366830"/>
    <w:rsid w:val="00367E3E"/>
    <w:rsid w:val="00370D71"/>
    <w:rsid w:val="00371E63"/>
    <w:rsid w:val="003735D4"/>
    <w:rsid w:val="003737A2"/>
    <w:rsid w:val="00373A94"/>
    <w:rsid w:val="003742C2"/>
    <w:rsid w:val="00374D53"/>
    <w:rsid w:val="00374EC0"/>
    <w:rsid w:val="00375DAB"/>
    <w:rsid w:val="00383499"/>
    <w:rsid w:val="003840BF"/>
    <w:rsid w:val="003848D7"/>
    <w:rsid w:val="00385510"/>
    <w:rsid w:val="00391CC0"/>
    <w:rsid w:val="0039357E"/>
    <w:rsid w:val="00393FEE"/>
    <w:rsid w:val="0039415D"/>
    <w:rsid w:val="003968CE"/>
    <w:rsid w:val="003A079C"/>
    <w:rsid w:val="003A111E"/>
    <w:rsid w:val="003A27ED"/>
    <w:rsid w:val="003A3844"/>
    <w:rsid w:val="003A4DEE"/>
    <w:rsid w:val="003A6231"/>
    <w:rsid w:val="003A75B2"/>
    <w:rsid w:val="003B0991"/>
    <w:rsid w:val="003B09C0"/>
    <w:rsid w:val="003B1739"/>
    <w:rsid w:val="003B296C"/>
    <w:rsid w:val="003B4720"/>
    <w:rsid w:val="003B60E1"/>
    <w:rsid w:val="003B6BAB"/>
    <w:rsid w:val="003C234A"/>
    <w:rsid w:val="003C237E"/>
    <w:rsid w:val="003C3F19"/>
    <w:rsid w:val="003D0EB0"/>
    <w:rsid w:val="003D1A25"/>
    <w:rsid w:val="003D6175"/>
    <w:rsid w:val="003D7989"/>
    <w:rsid w:val="003E024D"/>
    <w:rsid w:val="003E0364"/>
    <w:rsid w:val="003E0E02"/>
    <w:rsid w:val="003E4D94"/>
    <w:rsid w:val="003E7A42"/>
    <w:rsid w:val="003F4B31"/>
    <w:rsid w:val="003F5BFB"/>
    <w:rsid w:val="003F6A3F"/>
    <w:rsid w:val="00400D07"/>
    <w:rsid w:val="004053BB"/>
    <w:rsid w:val="00405CAA"/>
    <w:rsid w:val="00412A41"/>
    <w:rsid w:val="00413148"/>
    <w:rsid w:val="00414E37"/>
    <w:rsid w:val="00415BF6"/>
    <w:rsid w:val="00416336"/>
    <w:rsid w:val="00417173"/>
    <w:rsid w:val="00420175"/>
    <w:rsid w:val="00421613"/>
    <w:rsid w:val="0042456D"/>
    <w:rsid w:val="004268F3"/>
    <w:rsid w:val="00431349"/>
    <w:rsid w:val="00432717"/>
    <w:rsid w:val="0043363D"/>
    <w:rsid w:val="004341C2"/>
    <w:rsid w:val="004357EF"/>
    <w:rsid w:val="004375D9"/>
    <w:rsid w:val="00437DCD"/>
    <w:rsid w:val="00440E0E"/>
    <w:rsid w:val="00441A0F"/>
    <w:rsid w:val="00441ADB"/>
    <w:rsid w:val="00443251"/>
    <w:rsid w:val="00444565"/>
    <w:rsid w:val="00444C1F"/>
    <w:rsid w:val="00451F2A"/>
    <w:rsid w:val="00453AFF"/>
    <w:rsid w:val="004616F9"/>
    <w:rsid w:val="00463211"/>
    <w:rsid w:val="00464797"/>
    <w:rsid w:val="004650E5"/>
    <w:rsid w:val="00465D65"/>
    <w:rsid w:val="00471441"/>
    <w:rsid w:val="00472E1E"/>
    <w:rsid w:val="00475118"/>
    <w:rsid w:val="0047715A"/>
    <w:rsid w:val="00480BF5"/>
    <w:rsid w:val="00481C2B"/>
    <w:rsid w:val="00485F25"/>
    <w:rsid w:val="004860AC"/>
    <w:rsid w:val="00492D93"/>
    <w:rsid w:val="00493086"/>
    <w:rsid w:val="00494EE6"/>
    <w:rsid w:val="00495AD1"/>
    <w:rsid w:val="00497B2A"/>
    <w:rsid w:val="00497EB4"/>
    <w:rsid w:val="004A07C1"/>
    <w:rsid w:val="004A1754"/>
    <w:rsid w:val="004A4526"/>
    <w:rsid w:val="004B0C7B"/>
    <w:rsid w:val="004B3B37"/>
    <w:rsid w:val="004B579A"/>
    <w:rsid w:val="004B7A1B"/>
    <w:rsid w:val="004C224A"/>
    <w:rsid w:val="004C26C0"/>
    <w:rsid w:val="004C2A3D"/>
    <w:rsid w:val="004C4316"/>
    <w:rsid w:val="004D0BC0"/>
    <w:rsid w:val="004D4223"/>
    <w:rsid w:val="004D52B0"/>
    <w:rsid w:val="004D7047"/>
    <w:rsid w:val="004D7484"/>
    <w:rsid w:val="004D76C6"/>
    <w:rsid w:val="004E0808"/>
    <w:rsid w:val="004E2040"/>
    <w:rsid w:val="004E2230"/>
    <w:rsid w:val="004E5037"/>
    <w:rsid w:val="004E55CE"/>
    <w:rsid w:val="004E627E"/>
    <w:rsid w:val="004F0EBD"/>
    <w:rsid w:val="004F1FE9"/>
    <w:rsid w:val="004F27A3"/>
    <w:rsid w:val="004F33D2"/>
    <w:rsid w:val="004F4FBD"/>
    <w:rsid w:val="004F5058"/>
    <w:rsid w:val="004F61E8"/>
    <w:rsid w:val="00501185"/>
    <w:rsid w:val="005015C0"/>
    <w:rsid w:val="0050392A"/>
    <w:rsid w:val="00505A4C"/>
    <w:rsid w:val="00506FA1"/>
    <w:rsid w:val="00510BA8"/>
    <w:rsid w:val="00511E9A"/>
    <w:rsid w:val="005138AE"/>
    <w:rsid w:val="00513F76"/>
    <w:rsid w:val="005145E9"/>
    <w:rsid w:val="00514AF4"/>
    <w:rsid w:val="00514F39"/>
    <w:rsid w:val="005201FA"/>
    <w:rsid w:val="0052085A"/>
    <w:rsid w:val="00521CE7"/>
    <w:rsid w:val="00521D01"/>
    <w:rsid w:val="00523134"/>
    <w:rsid w:val="00523680"/>
    <w:rsid w:val="00524363"/>
    <w:rsid w:val="005245A3"/>
    <w:rsid w:val="0052490C"/>
    <w:rsid w:val="005318CD"/>
    <w:rsid w:val="00536027"/>
    <w:rsid w:val="00540B3D"/>
    <w:rsid w:val="00541D54"/>
    <w:rsid w:val="005452C0"/>
    <w:rsid w:val="00546593"/>
    <w:rsid w:val="00547300"/>
    <w:rsid w:val="00551560"/>
    <w:rsid w:val="005516E4"/>
    <w:rsid w:val="00552878"/>
    <w:rsid w:val="005535DE"/>
    <w:rsid w:val="00553C48"/>
    <w:rsid w:val="00554F7A"/>
    <w:rsid w:val="0055661D"/>
    <w:rsid w:val="00557000"/>
    <w:rsid w:val="005575D1"/>
    <w:rsid w:val="005613F9"/>
    <w:rsid w:val="0056284C"/>
    <w:rsid w:val="00562D2F"/>
    <w:rsid w:val="00564532"/>
    <w:rsid w:val="00564E21"/>
    <w:rsid w:val="00565ECD"/>
    <w:rsid w:val="005674BE"/>
    <w:rsid w:val="0057104C"/>
    <w:rsid w:val="00576327"/>
    <w:rsid w:val="005828F4"/>
    <w:rsid w:val="00582A6D"/>
    <w:rsid w:val="0058568E"/>
    <w:rsid w:val="0058592A"/>
    <w:rsid w:val="0058597A"/>
    <w:rsid w:val="005903C0"/>
    <w:rsid w:val="00591109"/>
    <w:rsid w:val="00591367"/>
    <w:rsid w:val="00595AC8"/>
    <w:rsid w:val="00596B0A"/>
    <w:rsid w:val="00597986"/>
    <w:rsid w:val="005A12AB"/>
    <w:rsid w:val="005A4295"/>
    <w:rsid w:val="005A4E75"/>
    <w:rsid w:val="005A554D"/>
    <w:rsid w:val="005B02FB"/>
    <w:rsid w:val="005B0733"/>
    <w:rsid w:val="005B1ED9"/>
    <w:rsid w:val="005B7975"/>
    <w:rsid w:val="005B7B7F"/>
    <w:rsid w:val="005C0522"/>
    <w:rsid w:val="005C183E"/>
    <w:rsid w:val="005C21F3"/>
    <w:rsid w:val="005C737F"/>
    <w:rsid w:val="005D0F7B"/>
    <w:rsid w:val="005D1C71"/>
    <w:rsid w:val="005D1D79"/>
    <w:rsid w:val="005D1F66"/>
    <w:rsid w:val="005D2917"/>
    <w:rsid w:val="005D291E"/>
    <w:rsid w:val="005D2E20"/>
    <w:rsid w:val="005D4583"/>
    <w:rsid w:val="005D75F7"/>
    <w:rsid w:val="005E0485"/>
    <w:rsid w:val="005E071F"/>
    <w:rsid w:val="005E104D"/>
    <w:rsid w:val="005E3668"/>
    <w:rsid w:val="005E3A8B"/>
    <w:rsid w:val="005E3B4C"/>
    <w:rsid w:val="005E41C0"/>
    <w:rsid w:val="005E4DB5"/>
    <w:rsid w:val="005E58A4"/>
    <w:rsid w:val="005E5EA6"/>
    <w:rsid w:val="005E6396"/>
    <w:rsid w:val="005F01D1"/>
    <w:rsid w:val="005F1C81"/>
    <w:rsid w:val="005F1F08"/>
    <w:rsid w:val="005F4FA6"/>
    <w:rsid w:val="0060031D"/>
    <w:rsid w:val="006005FF"/>
    <w:rsid w:val="006058AF"/>
    <w:rsid w:val="006068A3"/>
    <w:rsid w:val="00606DDC"/>
    <w:rsid w:val="00610754"/>
    <w:rsid w:val="00615E24"/>
    <w:rsid w:val="0062099F"/>
    <w:rsid w:val="00620AEC"/>
    <w:rsid w:val="00623066"/>
    <w:rsid w:val="006232B2"/>
    <w:rsid w:val="006236BD"/>
    <w:rsid w:val="006277E4"/>
    <w:rsid w:val="00631198"/>
    <w:rsid w:val="006311E7"/>
    <w:rsid w:val="00631F30"/>
    <w:rsid w:val="006327C9"/>
    <w:rsid w:val="00632A96"/>
    <w:rsid w:val="00634255"/>
    <w:rsid w:val="006372C1"/>
    <w:rsid w:val="0063761A"/>
    <w:rsid w:val="00640118"/>
    <w:rsid w:val="00640AA6"/>
    <w:rsid w:val="00642352"/>
    <w:rsid w:val="00642C32"/>
    <w:rsid w:val="006436ED"/>
    <w:rsid w:val="006448AE"/>
    <w:rsid w:val="00646280"/>
    <w:rsid w:val="00646BCE"/>
    <w:rsid w:val="006525AA"/>
    <w:rsid w:val="00652605"/>
    <w:rsid w:val="0065283F"/>
    <w:rsid w:val="00652CCF"/>
    <w:rsid w:val="0065331A"/>
    <w:rsid w:val="006540C2"/>
    <w:rsid w:val="00654409"/>
    <w:rsid w:val="00655F06"/>
    <w:rsid w:val="00657915"/>
    <w:rsid w:val="0066019C"/>
    <w:rsid w:val="00660E92"/>
    <w:rsid w:val="00661FBF"/>
    <w:rsid w:val="00663337"/>
    <w:rsid w:val="00664732"/>
    <w:rsid w:val="0066503F"/>
    <w:rsid w:val="00666194"/>
    <w:rsid w:val="00671F8C"/>
    <w:rsid w:val="006730E2"/>
    <w:rsid w:val="00674894"/>
    <w:rsid w:val="006753F8"/>
    <w:rsid w:val="006753FD"/>
    <w:rsid w:val="0067547E"/>
    <w:rsid w:val="006769CB"/>
    <w:rsid w:val="006772B4"/>
    <w:rsid w:val="00680F3D"/>
    <w:rsid w:val="00681B77"/>
    <w:rsid w:val="006865EB"/>
    <w:rsid w:val="006909AB"/>
    <w:rsid w:val="00691782"/>
    <w:rsid w:val="00691AC5"/>
    <w:rsid w:val="00694948"/>
    <w:rsid w:val="00694D89"/>
    <w:rsid w:val="0069532C"/>
    <w:rsid w:val="00695BE3"/>
    <w:rsid w:val="00697F18"/>
    <w:rsid w:val="006B01EF"/>
    <w:rsid w:val="006B067A"/>
    <w:rsid w:val="006B3206"/>
    <w:rsid w:val="006B341D"/>
    <w:rsid w:val="006B3DA4"/>
    <w:rsid w:val="006B5426"/>
    <w:rsid w:val="006B6ABF"/>
    <w:rsid w:val="006C093C"/>
    <w:rsid w:val="006C0F38"/>
    <w:rsid w:val="006C21A1"/>
    <w:rsid w:val="006C2F52"/>
    <w:rsid w:val="006C45BC"/>
    <w:rsid w:val="006C496A"/>
    <w:rsid w:val="006C5B6C"/>
    <w:rsid w:val="006D0465"/>
    <w:rsid w:val="006D096D"/>
    <w:rsid w:val="006D10AE"/>
    <w:rsid w:val="006D221E"/>
    <w:rsid w:val="006D34BE"/>
    <w:rsid w:val="006D35A7"/>
    <w:rsid w:val="006D4869"/>
    <w:rsid w:val="006D5569"/>
    <w:rsid w:val="006E12E6"/>
    <w:rsid w:val="006E2072"/>
    <w:rsid w:val="006E432C"/>
    <w:rsid w:val="006E65F0"/>
    <w:rsid w:val="006F07ED"/>
    <w:rsid w:val="006F3007"/>
    <w:rsid w:val="006F6181"/>
    <w:rsid w:val="006F699F"/>
    <w:rsid w:val="007025F4"/>
    <w:rsid w:val="00707717"/>
    <w:rsid w:val="00712F9B"/>
    <w:rsid w:val="00713270"/>
    <w:rsid w:val="0071398B"/>
    <w:rsid w:val="0071473E"/>
    <w:rsid w:val="0071511A"/>
    <w:rsid w:val="0071750A"/>
    <w:rsid w:val="0072369D"/>
    <w:rsid w:val="00724768"/>
    <w:rsid w:val="007248BB"/>
    <w:rsid w:val="00725B6D"/>
    <w:rsid w:val="00725D3A"/>
    <w:rsid w:val="00726D35"/>
    <w:rsid w:val="00727526"/>
    <w:rsid w:val="007321A0"/>
    <w:rsid w:val="007333E0"/>
    <w:rsid w:val="007346CE"/>
    <w:rsid w:val="00734DD1"/>
    <w:rsid w:val="00734E64"/>
    <w:rsid w:val="0073768B"/>
    <w:rsid w:val="0074199E"/>
    <w:rsid w:val="007430ED"/>
    <w:rsid w:val="007447F3"/>
    <w:rsid w:val="00745BB4"/>
    <w:rsid w:val="00750F4E"/>
    <w:rsid w:val="00753431"/>
    <w:rsid w:val="00760423"/>
    <w:rsid w:val="00761235"/>
    <w:rsid w:val="00763C76"/>
    <w:rsid w:val="0076575F"/>
    <w:rsid w:val="00766D0A"/>
    <w:rsid w:val="00767E21"/>
    <w:rsid w:val="00770A21"/>
    <w:rsid w:val="00772DE9"/>
    <w:rsid w:val="00773C94"/>
    <w:rsid w:val="007749A5"/>
    <w:rsid w:val="007772C7"/>
    <w:rsid w:val="007775CB"/>
    <w:rsid w:val="0078418A"/>
    <w:rsid w:val="0078656C"/>
    <w:rsid w:val="00787830"/>
    <w:rsid w:val="0079059A"/>
    <w:rsid w:val="00791369"/>
    <w:rsid w:val="0079184D"/>
    <w:rsid w:val="00791F86"/>
    <w:rsid w:val="00792966"/>
    <w:rsid w:val="00792ADB"/>
    <w:rsid w:val="007932BE"/>
    <w:rsid w:val="007936B6"/>
    <w:rsid w:val="00795393"/>
    <w:rsid w:val="007966B5"/>
    <w:rsid w:val="00797EB1"/>
    <w:rsid w:val="007A3481"/>
    <w:rsid w:val="007A4D3F"/>
    <w:rsid w:val="007A5488"/>
    <w:rsid w:val="007A5982"/>
    <w:rsid w:val="007A5CCA"/>
    <w:rsid w:val="007A619E"/>
    <w:rsid w:val="007A7714"/>
    <w:rsid w:val="007B0713"/>
    <w:rsid w:val="007B08E0"/>
    <w:rsid w:val="007B175F"/>
    <w:rsid w:val="007B1DFB"/>
    <w:rsid w:val="007B1E47"/>
    <w:rsid w:val="007B2CD0"/>
    <w:rsid w:val="007B39A4"/>
    <w:rsid w:val="007B53D7"/>
    <w:rsid w:val="007C0039"/>
    <w:rsid w:val="007C0829"/>
    <w:rsid w:val="007C1DB0"/>
    <w:rsid w:val="007C34F1"/>
    <w:rsid w:val="007C4ADE"/>
    <w:rsid w:val="007C6EAA"/>
    <w:rsid w:val="007D0419"/>
    <w:rsid w:val="007D1842"/>
    <w:rsid w:val="007D1DC2"/>
    <w:rsid w:val="007D3DAA"/>
    <w:rsid w:val="007E0E0F"/>
    <w:rsid w:val="007E216E"/>
    <w:rsid w:val="007E4738"/>
    <w:rsid w:val="007F1209"/>
    <w:rsid w:val="007F13A3"/>
    <w:rsid w:val="007F1AF6"/>
    <w:rsid w:val="007F2DE7"/>
    <w:rsid w:val="0080186D"/>
    <w:rsid w:val="0080255F"/>
    <w:rsid w:val="00802B54"/>
    <w:rsid w:val="00807C0D"/>
    <w:rsid w:val="00812578"/>
    <w:rsid w:val="008134B7"/>
    <w:rsid w:val="00813991"/>
    <w:rsid w:val="00822695"/>
    <w:rsid w:val="00824CD0"/>
    <w:rsid w:val="00826A23"/>
    <w:rsid w:val="00827262"/>
    <w:rsid w:val="00830295"/>
    <w:rsid w:val="008311BE"/>
    <w:rsid w:val="00835229"/>
    <w:rsid w:val="00836574"/>
    <w:rsid w:val="00840CD4"/>
    <w:rsid w:val="00841C34"/>
    <w:rsid w:val="0084226B"/>
    <w:rsid w:val="00846229"/>
    <w:rsid w:val="00847A37"/>
    <w:rsid w:val="00851132"/>
    <w:rsid w:val="00851E46"/>
    <w:rsid w:val="0085201F"/>
    <w:rsid w:val="00860936"/>
    <w:rsid w:val="00861510"/>
    <w:rsid w:val="008631D4"/>
    <w:rsid w:val="0086491E"/>
    <w:rsid w:val="00866195"/>
    <w:rsid w:val="00866635"/>
    <w:rsid w:val="00867365"/>
    <w:rsid w:val="0087113A"/>
    <w:rsid w:val="00871E87"/>
    <w:rsid w:val="00874B27"/>
    <w:rsid w:val="00876B56"/>
    <w:rsid w:val="00877A99"/>
    <w:rsid w:val="00881325"/>
    <w:rsid w:val="0088351F"/>
    <w:rsid w:val="0088362B"/>
    <w:rsid w:val="008849F4"/>
    <w:rsid w:val="00890B25"/>
    <w:rsid w:val="00890DED"/>
    <w:rsid w:val="00891A48"/>
    <w:rsid w:val="00891D20"/>
    <w:rsid w:val="00896AD6"/>
    <w:rsid w:val="008A0405"/>
    <w:rsid w:val="008A0BB3"/>
    <w:rsid w:val="008A2B0E"/>
    <w:rsid w:val="008A31D9"/>
    <w:rsid w:val="008A4C43"/>
    <w:rsid w:val="008A6214"/>
    <w:rsid w:val="008B0559"/>
    <w:rsid w:val="008B1A4D"/>
    <w:rsid w:val="008C0D1F"/>
    <w:rsid w:val="008C175C"/>
    <w:rsid w:val="008C1B14"/>
    <w:rsid w:val="008C1DC8"/>
    <w:rsid w:val="008C2797"/>
    <w:rsid w:val="008C3787"/>
    <w:rsid w:val="008C467A"/>
    <w:rsid w:val="008C76EE"/>
    <w:rsid w:val="008C798C"/>
    <w:rsid w:val="008D095E"/>
    <w:rsid w:val="008D7B6E"/>
    <w:rsid w:val="008E0CA8"/>
    <w:rsid w:val="008E1A6E"/>
    <w:rsid w:val="008E258F"/>
    <w:rsid w:val="008E2B17"/>
    <w:rsid w:val="008E2CC1"/>
    <w:rsid w:val="008E51B3"/>
    <w:rsid w:val="008F2252"/>
    <w:rsid w:val="008F3AB7"/>
    <w:rsid w:val="00902FFA"/>
    <w:rsid w:val="009030D8"/>
    <w:rsid w:val="00904A2E"/>
    <w:rsid w:val="00905BA1"/>
    <w:rsid w:val="00906CFF"/>
    <w:rsid w:val="0090751E"/>
    <w:rsid w:val="009110DC"/>
    <w:rsid w:val="00912279"/>
    <w:rsid w:val="0091445B"/>
    <w:rsid w:val="00914875"/>
    <w:rsid w:val="00915326"/>
    <w:rsid w:val="00916093"/>
    <w:rsid w:val="00917700"/>
    <w:rsid w:val="0092043A"/>
    <w:rsid w:val="009205E0"/>
    <w:rsid w:val="0092078D"/>
    <w:rsid w:val="00923397"/>
    <w:rsid w:val="00926824"/>
    <w:rsid w:val="009275B7"/>
    <w:rsid w:val="009327C0"/>
    <w:rsid w:val="00936EA5"/>
    <w:rsid w:val="009458B9"/>
    <w:rsid w:val="00945A5D"/>
    <w:rsid w:val="009471FA"/>
    <w:rsid w:val="00950846"/>
    <w:rsid w:val="0096031D"/>
    <w:rsid w:val="0096209B"/>
    <w:rsid w:val="00966617"/>
    <w:rsid w:val="00966978"/>
    <w:rsid w:val="009674F8"/>
    <w:rsid w:val="00971057"/>
    <w:rsid w:val="00971FD1"/>
    <w:rsid w:val="00975796"/>
    <w:rsid w:val="00977535"/>
    <w:rsid w:val="00981C97"/>
    <w:rsid w:val="00982465"/>
    <w:rsid w:val="0098313D"/>
    <w:rsid w:val="00983FCF"/>
    <w:rsid w:val="00985717"/>
    <w:rsid w:val="009857FF"/>
    <w:rsid w:val="00986FC6"/>
    <w:rsid w:val="009910BE"/>
    <w:rsid w:val="0099145B"/>
    <w:rsid w:val="00993BC1"/>
    <w:rsid w:val="00994740"/>
    <w:rsid w:val="00996014"/>
    <w:rsid w:val="009967AC"/>
    <w:rsid w:val="00996943"/>
    <w:rsid w:val="009A261C"/>
    <w:rsid w:val="009A49CB"/>
    <w:rsid w:val="009A4B44"/>
    <w:rsid w:val="009A5162"/>
    <w:rsid w:val="009A5558"/>
    <w:rsid w:val="009A5A21"/>
    <w:rsid w:val="009A5A3B"/>
    <w:rsid w:val="009A6BF7"/>
    <w:rsid w:val="009A7209"/>
    <w:rsid w:val="009B01F1"/>
    <w:rsid w:val="009B0EAA"/>
    <w:rsid w:val="009B2654"/>
    <w:rsid w:val="009B2714"/>
    <w:rsid w:val="009B3BE0"/>
    <w:rsid w:val="009B4581"/>
    <w:rsid w:val="009B4EA6"/>
    <w:rsid w:val="009B6E40"/>
    <w:rsid w:val="009C14DB"/>
    <w:rsid w:val="009C19E7"/>
    <w:rsid w:val="009C2EE9"/>
    <w:rsid w:val="009C6EB6"/>
    <w:rsid w:val="009C75C7"/>
    <w:rsid w:val="009C7718"/>
    <w:rsid w:val="009D0553"/>
    <w:rsid w:val="009D1736"/>
    <w:rsid w:val="009D3350"/>
    <w:rsid w:val="009D340A"/>
    <w:rsid w:val="009D42D2"/>
    <w:rsid w:val="009E0CC8"/>
    <w:rsid w:val="009E1B7F"/>
    <w:rsid w:val="009E3486"/>
    <w:rsid w:val="009E35EF"/>
    <w:rsid w:val="009E4AFF"/>
    <w:rsid w:val="009E526B"/>
    <w:rsid w:val="009E6F34"/>
    <w:rsid w:val="009E7103"/>
    <w:rsid w:val="009F3409"/>
    <w:rsid w:val="009F3F59"/>
    <w:rsid w:val="009F6693"/>
    <w:rsid w:val="00A00D1B"/>
    <w:rsid w:val="00A0386C"/>
    <w:rsid w:val="00A04793"/>
    <w:rsid w:val="00A0534D"/>
    <w:rsid w:val="00A05E8A"/>
    <w:rsid w:val="00A0648F"/>
    <w:rsid w:val="00A07404"/>
    <w:rsid w:val="00A151E6"/>
    <w:rsid w:val="00A162EE"/>
    <w:rsid w:val="00A16378"/>
    <w:rsid w:val="00A17007"/>
    <w:rsid w:val="00A217AD"/>
    <w:rsid w:val="00A21C93"/>
    <w:rsid w:val="00A25835"/>
    <w:rsid w:val="00A3033B"/>
    <w:rsid w:val="00A3262E"/>
    <w:rsid w:val="00A368FD"/>
    <w:rsid w:val="00A373DE"/>
    <w:rsid w:val="00A37CD9"/>
    <w:rsid w:val="00A413EE"/>
    <w:rsid w:val="00A416B7"/>
    <w:rsid w:val="00A41E79"/>
    <w:rsid w:val="00A42E85"/>
    <w:rsid w:val="00A4399E"/>
    <w:rsid w:val="00A45DF7"/>
    <w:rsid w:val="00A4604D"/>
    <w:rsid w:val="00A46C1A"/>
    <w:rsid w:val="00A47321"/>
    <w:rsid w:val="00A517A8"/>
    <w:rsid w:val="00A519E0"/>
    <w:rsid w:val="00A51F78"/>
    <w:rsid w:val="00A53FAF"/>
    <w:rsid w:val="00A559F6"/>
    <w:rsid w:val="00A56D83"/>
    <w:rsid w:val="00A6012F"/>
    <w:rsid w:val="00A641D2"/>
    <w:rsid w:val="00A65553"/>
    <w:rsid w:val="00A7302A"/>
    <w:rsid w:val="00A7362B"/>
    <w:rsid w:val="00A73C01"/>
    <w:rsid w:val="00A73E03"/>
    <w:rsid w:val="00A74B78"/>
    <w:rsid w:val="00A76105"/>
    <w:rsid w:val="00A817DF"/>
    <w:rsid w:val="00A82B1A"/>
    <w:rsid w:val="00A937DE"/>
    <w:rsid w:val="00A96134"/>
    <w:rsid w:val="00A96230"/>
    <w:rsid w:val="00A966A6"/>
    <w:rsid w:val="00AA0B12"/>
    <w:rsid w:val="00AA191E"/>
    <w:rsid w:val="00AA2A10"/>
    <w:rsid w:val="00AA2F60"/>
    <w:rsid w:val="00AA3CA6"/>
    <w:rsid w:val="00AA3F34"/>
    <w:rsid w:val="00AA4195"/>
    <w:rsid w:val="00AA59A9"/>
    <w:rsid w:val="00AA69F8"/>
    <w:rsid w:val="00AA7F50"/>
    <w:rsid w:val="00AB039A"/>
    <w:rsid w:val="00AB07D3"/>
    <w:rsid w:val="00AB0855"/>
    <w:rsid w:val="00AB2528"/>
    <w:rsid w:val="00AB2ECB"/>
    <w:rsid w:val="00AB326F"/>
    <w:rsid w:val="00AB5C9A"/>
    <w:rsid w:val="00AC0633"/>
    <w:rsid w:val="00AC3EB9"/>
    <w:rsid w:val="00AC4629"/>
    <w:rsid w:val="00AC4A50"/>
    <w:rsid w:val="00AC4C80"/>
    <w:rsid w:val="00AC669F"/>
    <w:rsid w:val="00AC7408"/>
    <w:rsid w:val="00AC7C5C"/>
    <w:rsid w:val="00AD1032"/>
    <w:rsid w:val="00AD1BE1"/>
    <w:rsid w:val="00AD656B"/>
    <w:rsid w:val="00AE1C60"/>
    <w:rsid w:val="00AE3CD4"/>
    <w:rsid w:val="00AE3DB8"/>
    <w:rsid w:val="00AE4072"/>
    <w:rsid w:val="00AF2A11"/>
    <w:rsid w:val="00AF2BF4"/>
    <w:rsid w:val="00AF2D3D"/>
    <w:rsid w:val="00AF5E6C"/>
    <w:rsid w:val="00B02C86"/>
    <w:rsid w:val="00B02CB9"/>
    <w:rsid w:val="00B047B6"/>
    <w:rsid w:val="00B11C3C"/>
    <w:rsid w:val="00B14FE0"/>
    <w:rsid w:val="00B163D0"/>
    <w:rsid w:val="00B20EF7"/>
    <w:rsid w:val="00B240FB"/>
    <w:rsid w:val="00B32217"/>
    <w:rsid w:val="00B32BC3"/>
    <w:rsid w:val="00B33914"/>
    <w:rsid w:val="00B34816"/>
    <w:rsid w:val="00B34AF0"/>
    <w:rsid w:val="00B350ED"/>
    <w:rsid w:val="00B37200"/>
    <w:rsid w:val="00B4044D"/>
    <w:rsid w:val="00B41A54"/>
    <w:rsid w:val="00B47F3E"/>
    <w:rsid w:val="00B510DE"/>
    <w:rsid w:val="00B514CA"/>
    <w:rsid w:val="00B52120"/>
    <w:rsid w:val="00B52B6A"/>
    <w:rsid w:val="00B53C0D"/>
    <w:rsid w:val="00B5467A"/>
    <w:rsid w:val="00B54CDB"/>
    <w:rsid w:val="00B54D71"/>
    <w:rsid w:val="00B550B8"/>
    <w:rsid w:val="00B568E6"/>
    <w:rsid w:val="00B57B6E"/>
    <w:rsid w:val="00B61F3A"/>
    <w:rsid w:val="00B708E5"/>
    <w:rsid w:val="00B717AA"/>
    <w:rsid w:val="00B72B6A"/>
    <w:rsid w:val="00B7363F"/>
    <w:rsid w:val="00B7503F"/>
    <w:rsid w:val="00B75A5E"/>
    <w:rsid w:val="00B762EA"/>
    <w:rsid w:val="00B77663"/>
    <w:rsid w:val="00B77EC5"/>
    <w:rsid w:val="00B83A42"/>
    <w:rsid w:val="00B85CE9"/>
    <w:rsid w:val="00B86E89"/>
    <w:rsid w:val="00B9045A"/>
    <w:rsid w:val="00B9351B"/>
    <w:rsid w:val="00B93DB4"/>
    <w:rsid w:val="00B95914"/>
    <w:rsid w:val="00B97340"/>
    <w:rsid w:val="00B97CFB"/>
    <w:rsid w:val="00BA1E7A"/>
    <w:rsid w:val="00BA245E"/>
    <w:rsid w:val="00BA4A4E"/>
    <w:rsid w:val="00BA4F53"/>
    <w:rsid w:val="00BA65D2"/>
    <w:rsid w:val="00BB0579"/>
    <w:rsid w:val="00BB16A4"/>
    <w:rsid w:val="00BB18F2"/>
    <w:rsid w:val="00BB4A18"/>
    <w:rsid w:val="00BB58DB"/>
    <w:rsid w:val="00BB64FB"/>
    <w:rsid w:val="00BB6F9B"/>
    <w:rsid w:val="00BB7173"/>
    <w:rsid w:val="00BC048C"/>
    <w:rsid w:val="00BC32E7"/>
    <w:rsid w:val="00BC5A97"/>
    <w:rsid w:val="00BD0E1B"/>
    <w:rsid w:val="00BD0F9C"/>
    <w:rsid w:val="00BD1BBD"/>
    <w:rsid w:val="00BD2BF7"/>
    <w:rsid w:val="00BD3DE0"/>
    <w:rsid w:val="00BD6B0B"/>
    <w:rsid w:val="00BE5012"/>
    <w:rsid w:val="00BE6251"/>
    <w:rsid w:val="00BE6303"/>
    <w:rsid w:val="00BE65FD"/>
    <w:rsid w:val="00BE7935"/>
    <w:rsid w:val="00BF01E6"/>
    <w:rsid w:val="00BF0844"/>
    <w:rsid w:val="00BF08D5"/>
    <w:rsid w:val="00BF0A97"/>
    <w:rsid w:val="00BF3023"/>
    <w:rsid w:val="00BF3CAD"/>
    <w:rsid w:val="00BF400A"/>
    <w:rsid w:val="00BF5299"/>
    <w:rsid w:val="00BF711E"/>
    <w:rsid w:val="00C002F5"/>
    <w:rsid w:val="00C01466"/>
    <w:rsid w:val="00C03385"/>
    <w:rsid w:val="00C05448"/>
    <w:rsid w:val="00C05551"/>
    <w:rsid w:val="00C067A9"/>
    <w:rsid w:val="00C07034"/>
    <w:rsid w:val="00C10824"/>
    <w:rsid w:val="00C111C0"/>
    <w:rsid w:val="00C112A1"/>
    <w:rsid w:val="00C16F22"/>
    <w:rsid w:val="00C17F3F"/>
    <w:rsid w:val="00C21321"/>
    <w:rsid w:val="00C2386F"/>
    <w:rsid w:val="00C23CAB"/>
    <w:rsid w:val="00C23ED9"/>
    <w:rsid w:val="00C24C19"/>
    <w:rsid w:val="00C270DA"/>
    <w:rsid w:val="00C30091"/>
    <w:rsid w:val="00C31BBB"/>
    <w:rsid w:val="00C33310"/>
    <w:rsid w:val="00C33D25"/>
    <w:rsid w:val="00C379DE"/>
    <w:rsid w:val="00C40571"/>
    <w:rsid w:val="00C40EA6"/>
    <w:rsid w:val="00C4206D"/>
    <w:rsid w:val="00C42F5D"/>
    <w:rsid w:val="00C44EE9"/>
    <w:rsid w:val="00C47E31"/>
    <w:rsid w:val="00C51FA4"/>
    <w:rsid w:val="00C53A44"/>
    <w:rsid w:val="00C54CFF"/>
    <w:rsid w:val="00C60181"/>
    <w:rsid w:val="00C61F92"/>
    <w:rsid w:val="00C63FC2"/>
    <w:rsid w:val="00C641F5"/>
    <w:rsid w:val="00C64C1F"/>
    <w:rsid w:val="00C67D6E"/>
    <w:rsid w:val="00C70B31"/>
    <w:rsid w:val="00C7147D"/>
    <w:rsid w:val="00C7205D"/>
    <w:rsid w:val="00C72BAF"/>
    <w:rsid w:val="00C73DE5"/>
    <w:rsid w:val="00C73F60"/>
    <w:rsid w:val="00C750E2"/>
    <w:rsid w:val="00C80A44"/>
    <w:rsid w:val="00C826D6"/>
    <w:rsid w:val="00C82856"/>
    <w:rsid w:val="00C833AF"/>
    <w:rsid w:val="00C86326"/>
    <w:rsid w:val="00C876F3"/>
    <w:rsid w:val="00C87BE0"/>
    <w:rsid w:val="00C901E0"/>
    <w:rsid w:val="00C91A8B"/>
    <w:rsid w:val="00C92775"/>
    <w:rsid w:val="00C928C8"/>
    <w:rsid w:val="00C92D18"/>
    <w:rsid w:val="00C9312C"/>
    <w:rsid w:val="00C93A7B"/>
    <w:rsid w:val="00C97B4D"/>
    <w:rsid w:val="00CA0AF1"/>
    <w:rsid w:val="00CA0C15"/>
    <w:rsid w:val="00CA1B37"/>
    <w:rsid w:val="00CA1C05"/>
    <w:rsid w:val="00CA34E2"/>
    <w:rsid w:val="00CA40D1"/>
    <w:rsid w:val="00CA57EB"/>
    <w:rsid w:val="00CA591E"/>
    <w:rsid w:val="00CA7136"/>
    <w:rsid w:val="00CB02D8"/>
    <w:rsid w:val="00CB1B38"/>
    <w:rsid w:val="00CB3DF4"/>
    <w:rsid w:val="00CC008A"/>
    <w:rsid w:val="00CC312A"/>
    <w:rsid w:val="00CD044B"/>
    <w:rsid w:val="00CD179B"/>
    <w:rsid w:val="00CD45C0"/>
    <w:rsid w:val="00CD4B90"/>
    <w:rsid w:val="00CD4BF9"/>
    <w:rsid w:val="00CD522A"/>
    <w:rsid w:val="00CD682E"/>
    <w:rsid w:val="00CE1531"/>
    <w:rsid w:val="00CE30D8"/>
    <w:rsid w:val="00CE387D"/>
    <w:rsid w:val="00CE3A71"/>
    <w:rsid w:val="00CE5271"/>
    <w:rsid w:val="00CE6497"/>
    <w:rsid w:val="00CE6906"/>
    <w:rsid w:val="00CE7E11"/>
    <w:rsid w:val="00CF1913"/>
    <w:rsid w:val="00CF4629"/>
    <w:rsid w:val="00CF4AD2"/>
    <w:rsid w:val="00CF4F68"/>
    <w:rsid w:val="00CF589F"/>
    <w:rsid w:val="00CF62EC"/>
    <w:rsid w:val="00CF671D"/>
    <w:rsid w:val="00D0252B"/>
    <w:rsid w:val="00D02D90"/>
    <w:rsid w:val="00D04569"/>
    <w:rsid w:val="00D05929"/>
    <w:rsid w:val="00D06CE0"/>
    <w:rsid w:val="00D10BB4"/>
    <w:rsid w:val="00D10E02"/>
    <w:rsid w:val="00D14102"/>
    <w:rsid w:val="00D14257"/>
    <w:rsid w:val="00D1570C"/>
    <w:rsid w:val="00D17E9C"/>
    <w:rsid w:val="00D17F09"/>
    <w:rsid w:val="00D20A6F"/>
    <w:rsid w:val="00D20B92"/>
    <w:rsid w:val="00D22937"/>
    <w:rsid w:val="00D265FC"/>
    <w:rsid w:val="00D26865"/>
    <w:rsid w:val="00D2744F"/>
    <w:rsid w:val="00D30803"/>
    <w:rsid w:val="00D30E63"/>
    <w:rsid w:val="00D3108F"/>
    <w:rsid w:val="00D31BB2"/>
    <w:rsid w:val="00D368C1"/>
    <w:rsid w:val="00D36BEE"/>
    <w:rsid w:val="00D37937"/>
    <w:rsid w:val="00D402DF"/>
    <w:rsid w:val="00D4122A"/>
    <w:rsid w:val="00D427D7"/>
    <w:rsid w:val="00D430BC"/>
    <w:rsid w:val="00D4396B"/>
    <w:rsid w:val="00D458CD"/>
    <w:rsid w:val="00D5105F"/>
    <w:rsid w:val="00D51D49"/>
    <w:rsid w:val="00D5258A"/>
    <w:rsid w:val="00D52AFB"/>
    <w:rsid w:val="00D53D65"/>
    <w:rsid w:val="00D5421A"/>
    <w:rsid w:val="00D5471F"/>
    <w:rsid w:val="00D552D8"/>
    <w:rsid w:val="00D5587F"/>
    <w:rsid w:val="00D55AAB"/>
    <w:rsid w:val="00D60CF6"/>
    <w:rsid w:val="00D61749"/>
    <w:rsid w:val="00D6347F"/>
    <w:rsid w:val="00D6442B"/>
    <w:rsid w:val="00D65122"/>
    <w:rsid w:val="00D66DF2"/>
    <w:rsid w:val="00D67118"/>
    <w:rsid w:val="00D72AE0"/>
    <w:rsid w:val="00D745F3"/>
    <w:rsid w:val="00D7572E"/>
    <w:rsid w:val="00D76BF8"/>
    <w:rsid w:val="00D77162"/>
    <w:rsid w:val="00D77D82"/>
    <w:rsid w:val="00D818F5"/>
    <w:rsid w:val="00D81B1C"/>
    <w:rsid w:val="00D8217F"/>
    <w:rsid w:val="00D8441A"/>
    <w:rsid w:val="00D84EB5"/>
    <w:rsid w:val="00D912E2"/>
    <w:rsid w:val="00D91A89"/>
    <w:rsid w:val="00D9395C"/>
    <w:rsid w:val="00D952E2"/>
    <w:rsid w:val="00D95969"/>
    <w:rsid w:val="00D95F63"/>
    <w:rsid w:val="00D96D2F"/>
    <w:rsid w:val="00DA0E65"/>
    <w:rsid w:val="00DA15BA"/>
    <w:rsid w:val="00DA1681"/>
    <w:rsid w:val="00DA393E"/>
    <w:rsid w:val="00DA4250"/>
    <w:rsid w:val="00DA5A22"/>
    <w:rsid w:val="00DA67F1"/>
    <w:rsid w:val="00DA6A6C"/>
    <w:rsid w:val="00DA7674"/>
    <w:rsid w:val="00DB03EF"/>
    <w:rsid w:val="00DB1B57"/>
    <w:rsid w:val="00DB20FF"/>
    <w:rsid w:val="00DB23A6"/>
    <w:rsid w:val="00DC43C7"/>
    <w:rsid w:val="00DC4AE9"/>
    <w:rsid w:val="00DC7108"/>
    <w:rsid w:val="00DD1A83"/>
    <w:rsid w:val="00DD283B"/>
    <w:rsid w:val="00DD2C5C"/>
    <w:rsid w:val="00DD2F85"/>
    <w:rsid w:val="00DD3D5C"/>
    <w:rsid w:val="00DD7483"/>
    <w:rsid w:val="00DE1E25"/>
    <w:rsid w:val="00DE3C7C"/>
    <w:rsid w:val="00DE4441"/>
    <w:rsid w:val="00DE4A71"/>
    <w:rsid w:val="00DF3CCC"/>
    <w:rsid w:val="00DF4A57"/>
    <w:rsid w:val="00DF4DD2"/>
    <w:rsid w:val="00E01B07"/>
    <w:rsid w:val="00E01CD7"/>
    <w:rsid w:val="00E03B3F"/>
    <w:rsid w:val="00E060D2"/>
    <w:rsid w:val="00E11B8D"/>
    <w:rsid w:val="00E1311C"/>
    <w:rsid w:val="00E14315"/>
    <w:rsid w:val="00E17557"/>
    <w:rsid w:val="00E21ADF"/>
    <w:rsid w:val="00E237B8"/>
    <w:rsid w:val="00E25066"/>
    <w:rsid w:val="00E264FB"/>
    <w:rsid w:val="00E266F9"/>
    <w:rsid w:val="00E276DF"/>
    <w:rsid w:val="00E32FAE"/>
    <w:rsid w:val="00E33B5D"/>
    <w:rsid w:val="00E340F4"/>
    <w:rsid w:val="00E34A02"/>
    <w:rsid w:val="00E36EBC"/>
    <w:rsid w:val="00E378C8"/>
    <w:rsid w:val="00E41E05"/>
    <w:rsid w:val="00E41F0F"/>
    <w:rsid w:val="00E42045"/>
    <w:rsid w:val="00E4341A"/>
    <w:rsid w:val="00E460C7"/>
    <w:rsid w:val="00E52138"/>
    <w:rsid w:val="00E53D02"/>
    <w:rsid w:val="00E54790"/>
    <w:rsid w:val="00E569C2"/>
    <w:rsid w:val="00E60349"/>
    <w:rsid w:val="00E60929"/>
    <w:rsid w:val="00E63AC3"/>
    <w:rsid w:val="00E65950"/>
    <w:rsid w:val="00E66CDC"/>
    <w:rsid w:val="00E80463"/>
    <w:rsid w:val="00E816CE"/>
    <w:rsid w:val="00E83DEE"/>
    <w:rsid w:val="00E84D9D"/>
    <w:rsid w:val="00E8528A"/>
    <w:rsid w:val="00E861DD"/>
    <w:rsid w:val="00E86908"/>
    <w:rsid w:val="00E87439"/>
    <w:rsid w:val="00E876D0"/>
    <w:rsid w:val="00E90F4C"/>
    <w:rsid w:val="00E924B1"/>
    <w:rsid w:val="00E944C7"/>
    <w:rsid w:val="00E96213"/>
    <w:rsid w:val="00E96704"/>
    <w:rsid w:val="00E9789F"/>
    <w:rsid w:val="00EA0199"/>
    <w:rsid w:val="00EA0393"/>
    <w:rsid w:val="00EA0FC2"/>
    <w:rsid w:val="00EA4271"/>
    <w:rsid w:val="00EA7CB9"/>
    <w:rsid w:val="00EB0220"/>
    <w:rsid w:val="00EB473B"/>
    <w:rsid w:val="00EB484C"/>
    <w:rsid w:val="00EB5585"/>
    <w:rsid w:val="00EB6254"/>
    <w:rsid w:val="00EC190D"/>
    <w:rsid w:val="00EC3B68"/>
    <w:rsid w:val="00EC4D65"/>
    <w:rsid w:val="00ED347D"/>
    <w:rsid w:val="00ED353A"/>
    <w:rsid w:val="00ED3725"/>
    <w:rsid w:val="00ED3A94"/>
    <w:rsid w:val="00ED3E10"/>
    <w:rsid w:val="00ED54C9"/>
    <w:rsid w:val="00ED5FE0"/>
    <w:rsid w:val="00ED7A2B"/>
    <w:rsid w:val="00EE11E2"/>
    <w:rsid w:val="00EE144F"/>
    <w:rsid w:val="00EE1498"/>
    <w:rsid w:val="00EE628C"/>
    <w:rsid w:val="00EE791F"/>
    <w:rsid w:val="00EE7BBB"/>
    <w:rsid w:val="00EF2071"/>
    <w:rsid w:val="00EF28B8"/>
    <w:rsid w:val="00EF386E"/>
    <w:rsid w:val="00EF5296"/>
    <w:rsid w:val="00EF5576"/>
    <w:rsid w:val="00EF6FAC"/>
    <w:rsid w:val="00EF7E15"/>
    <w:rsid w:val="00F00B78"/>
    <w:rsid w:val="00F02FFB"/>
    <w:rsid w:val="00F03489"/>
    <w:rsid w:val="00F03982"/>
    <w:rsid w:val="00F03E7A"/>
    <w:rsid w:val="00F04232"/>
    <w:rsid w:val="00F053FC"/>
    <w:rsid w:val="00F05C69"/>
    <w:rsid w:val="00F05DB8"/>
    <w:rsid w:val="00F06344"/>
    <w:rsid w:val="00F14574"/>
    <w:rsid w:val="00F146FE"/>
    <w:rsid w:val="00F148AB"/>
    <w:rsid w:val="00F20AD8"/>
    <w:rsid w:val="00F21F57"/>
    <w:rsid w:val="00F22A35"/>
    <w:rsid w:val="00F22B15"/>
    <w:rsid w:val="00F268A9"/>
    <w:rsid w:val="00F2722C"/>
    <w:rsid w:val="00F2749B"/>
    <w:rsid w:val="00F30E06"/>
    <w:rsid w:val="00F355D2"/>
    <w:rsid w:val="00F35680"/>
    <w:rsid w:val="00F35FC2"/>
    <w:rsid w:val="00F370E2"/>
    <w:rsid w:val="00F37EBA"/>
    <w:rsid w:val="00F40B42"/>
    <w:rsid w:val="00F41A02"/>
    <w:rsid w:val="00F445EA"/>
    <w:rsid w:val="00F460A7"/>
    <w:rsid w:val="00F46F55"/>
    <w:rsid w:val="00F52FB1"/>
    <w:rsid w:val="00F53EDC"/>
    <w:rsid w:val="00F541A1"/>
    <w:rsid w:val="00F60201"/>
    <w:rsid w:val="00F623D3"/>
    <w:rsid w:val="00F64E88"/>
    <w:rsid w:val="00F668AD"/>
    <w:rsid w:val="00F67CDB"/>
    <w:rsid w:val="00F67D57"/>
    <w:rsid w:val="00F67E60"/>
    <w:rsid w:val="00F707AA"/>
    <w:rsid w:val="00F72393"/>
    <w:rsid w:val="00F73233"/>
    <w:rsid w:val="00F75BEA"/>
    <w:rsid w:val="00F7608D"/>
    <w:rsid w:val="00F773C7"/>
    <w:rsid w:val="00F82962"/>
    <w:rsid w:val="00F82A12"/>
    <w:rsid w:val="00F8541F"/>
    <w:rsid w:val="00F85E69"/>
    <w:rsid w:val="00F86E7F"/>
    <w:rsid w:val="00F923E3"/>
    <w:rsid w:val="00F93488"/>
    <w:rsid w:val="00F9434B"/>
    <w:rsid w:val="00F948CA"/>
    <w:rsid w:val="00F958B4"/>
    <w:rsid w:val="00F958DA"/>
    <w:rsid w:val="00F97CF5"/>
    <w:rsid w:val="00F97E35"/>
    <w:rsid w:val="00FA0689"/>
    <w:rsid w:val="00FA0E16"/>
    <w:rsid w:val="00FA2F5D"/>
    <w:rsid w:val="00FA6D92"/>
    <w:rsid w:val="00FB09F9"/>
    <w:rsid w:val="00FB1985"/>
    <w:rsid w:val="00FB38A0"/>
    <w:rsid w:val="00FB422E"/>
    <w:rsid w:val="00FB68F4"/>
    <w:rsid w:val="00FC136F"/>
    <w:rsid w:val="00FC1603"/>
    <w:rsid w:val="00FC2617"/>
    <w:rsid w:val="00FC2BC6"/>
    <w:rsid w:val="00FC36C7"/>
    <w:rsid w:val="00FC4D01"/>
    <w:rsid w:val="00FC5141"/>
    <w:rsid w:val="00FC5742"/>
    <w:rsid w:val="00FC58B7"/>
    <w:rsid w:val="00FD14F4"/>
    <w:rsid w:val="00FD35FF"/>
    <w:rsid w:val="00FD3890"/>
    <w:rsid w:val="00FD46DF"/>
    <w:rsid w:val="00FD4C68"/>
    <w:rsid w:val="00FD4E37"/>
    <w:rsid w:val="00FD5F15"/>
    <w:rsid w:val="00FD75C6"/>
    <w:rsid w:val="00FE04AB"/>
    <w:rsid w:val="00FE0A65"/>
    <w:rsid w:val="00FE0EFB"/>
    <w:rsid w:val="00FE35D2"/>
    <w:rsid w:val="00FE452D"/>
    <w:rsid w:val="00FE55AD"/>
    <w:rsid w:val="00FF070E"/>
    <w:rsid w:val="00FF0FA9"/>
    <w:rsid w:val="00FF48F2"/>
    <w:rsid w:val="00FF7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1" w:qFormat="1"/>
    <w:lsdException w:name="heading 5" w:locked="1" w:uiPriority="0" w:qFormat="1"/>
    <w:lsdException w:name="heading 6" w:locked="1" w:uiPriority="11" w:qFormat="1"/>
    <w:lsdException w:name="heading 7" w:locked="1" w:uiPriority="11"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BB"/>
    <w:pPr>
      <w:spacing w:after="200" w:line="276" w:lineRule="auto"/>
    </w:pPr>
    <w:rPr>
      <w:rFonts w:cs="Calibri"/>
    </w:rPr>
  </w:style>
  <w:style w:type="paragraph" w:styleId="1">
    <w:name w:val="heading 1"/>
    <w:aliases w:val="SL H1 — Simplawyer"/>
    <w:basedOn w:val="a"/>
    <w:next w:val="a"/>
    <w:link w:val="10"/>
    <w:uiPriority w:val="1"/>
    <w:qFormat/>
    <w:rsid w:val="002B2551"/>
    <w:pPr>
      <w:keepNext/>
      <w:keepLines/>
      <w:spacing w:before="480" w:after="0"/>
      <w:outlineLvl w:val="0"/>
    </w:pPr>
    <w:rPr>
      <w:rFonts w:ascii="Cambria" w:hAnsi="Cambria" w:cs="Cambria"/>
      <w:b/>
      <w:bCs/>
      <w:color w:val="365F91"/>
      <w:sz w:val="28"/>
      <w:szCs w:val="28"/>
    </w:rPr>
  </w:style>
  <w:style w:type="paragraph" w:styleId="2">
    <w:name w:val="heading 2"/>
    <w:aliases w:val="SL H2 — Simplawyer,SL H2 Simplawyer,SL H2"/>
    <w:basedOn w:val="a0"/>
    <w:next w:val="a0"/>
    <w:link w:val="20"/>
    <w:uiPriority w:val="1"/>
    <w:qFormat/>
    <w:locked/>
    <w:rsid w:val="002B3566"/>
    <w:pPr>
      <w:keepNext/>
      <w:tabs>
        <w:tab w:val="left" w:pos="851"/>
        <w:tab w:val="left" w:pos="1644"/>
        <w:tab w:val="left" w:pos="2381"/>
        <w:tab w:val="left" w:pos="3119"/>
        <w:tab w:val="left" w:pos="3856"/>
        <w:tab w:val="left" w:pos="4593"/>
        <w:tab w:val="left" w:pos="5330"/>
        <w:tab w:val="left" w:pos="6067"/>
      </w:tabs>
      <w:suppressAutoHyphens/>
      <w:spacing w:before="240" w:after="0" w:line="240" w:lineRule="auto"/>
      <w:ind w:left="851" w:hanging="851"/>
      <w:outlineLvl w:val="1"/>
    </w:pPr>
    <w:rPr>
      <w:rFonts w:ascii="Tahoma" w:eastAsia="Tahoma" w:hAnsi="Tahoma" w:cs="Times New Roman"/>
      <w:b/>
      <w:bCs/>
      <w:sz w:val="20"/>
      <w:szCs w:val="20"/>
      <w:lang w:val="en-GB" w:eastAsia="en-US"/>
    </w:rPr>
  </w:style>
  <w:style w:type="paragraph" w:styleId="3">
    <w:name w:val="heading 3"/>
    <w:aliases w:val="SL H3 — Simplawyer,SL H3 Simplawyer,SL H3"/>
    <w:basedOn w:val="a0"/>
    <w:next w:val="a0"/>
    <w:link w:val="30"/>
    <w:uiPriority w:val="1"/>
    <w:qFormat/>
    <w:locked/>
    <w:rsid w:val="002B3566"/>
    <w:pPr>
      <w:tabs>
        <w:tab w:val="left" w:pos="851"/>
        <w:tab w:val="left" w:pos="1644"/>
        <w:tab w:val="left" w:pos="2381"/>
        <w:tab w:val="left" w:pos="3119"/>
        <w:tab w:val="left" w:pos="3856"/>
        <w:tab w:val="left" w:pos="4593"/>
        <w:tab w:val="left" w:pos="5330"/>
        <w:tab w:val="left" w:pos="6067"/>
      </w:tabs>
      <w:suppressAutoHyphens/>
      <w:spacing w:before="240" w:after="0" w:line="240" w:lineRule="auto"/>
      <w:ind w:left="851" w:hanging="851"/>
      <w:jc w:val="both"/>
      <w:outlineLvl w:val="2"/>
    </w:pPr>
    <w:rPr>
      <w:rFonts w:ascii="Tahoma" w:eastAsia="Tahoma" w:hAnsi="Tahoma" w:cs="Times New Roman"/>
      <w:sz w:val="20"/>
      <w:szCs w:val="20"/>
      <w:lang w:eastAsia="en-US"/>
    </w:rPr>
  </w:style>
  <w:style w:type="paragraph" w:styleId="4">
    <w:name w:val="heading 4"/>
    <w:aliases w:val="SL H4 — Simplawyer,SL H4 Simplawyer,SL H4"/>
    <w:basedOn w:val="a0"/>
    <w:next w:val="a0"/>
    <w:link w:val="40"/>
    <w:uiPriority w:val="1"/>
    <w:qFormat/>
    <w:locked/>
    <w:rsid w:val="002B3566"/>
    <w:pPr>
      <w:tabs>
        <w:tab w:val="left" w:pos="851"/>
        <w:tab w:val="left" w:pos="1588"/>
        <w:tab w:val="left" w:pos="2381"/>
        <w:tab w:val="left" w:pos="3119"/>
        <w:tab w:val="left" w:pos="3856"/>
        <w:tab w:val="left" w:pos="4593"/>
        <w:tab w:val="left" w:pos="5330"/>
        <w:tab w:val="left" w:pos="6067"/>
      </w:tabs>
      <w:suppressAutoHyphens/>
      <w:spacing w:before="240" w:after="0" w:line="240" w:lineRule="auto"/>
      <w:ind w:left="1588" w:hanging="737"/>
      <w:jc w:val="both"/>
      <w:outlineLvl w:val="3"/>
    </w:pPr>
    <w:rPr>
      <w:rFonts w:ascii="Tahoma" w:eastAsia="Tahoma" w:hAnsi="Tahoma" w:cs="Times New Roman"/>
      <w:sz w:val="20"/>
      <w:szCs w:val="20"/>
      <w:lang w:val="en-GB" w:eastAsia="en-US"/>
    </w:rPr>
  </w:style>
  <w:style w:type="paragraph" w:styleId="6">
    <w:name w:val="heading 6"/>
    <w:aliases w:val="SL H6 — Simplawyer,SL H6 Simplawyer,SL H6"/>
    <w:basedOn w:val="a0"/>
    <w:next w:val="a0"/>
    <w:link w:val="60"/>
    <w:uiPriority w:val="11"/>
    <w:qFormat/>
    <w:locked/>
    <w:rsid w:val="002B3566"/>
    <w:pPr>
      <w:tabs>
        <w:tab w:val="left" w:pos="851"/>
        <w:tab w:val="left" w:pos="3119"/>
        <w:tab w:val="left" w:pos="3856"/>
        <w:tab w:val="left" w:pos="4593"/>
        <w:tab w:val="left" w:pos="5330"/>
        <w:tab w:val="left" w:pos="6067"/>
      </w:tabs>
      <w:suppressAutoHyphens/>
      <w:spacing w:before="240" w:after="0" w:line="240" w:lineRule="auto"/>
      <w:ind w:left="3119" w:hanging="738"/>
      <w:jc w:val="both"/>
      <w:outlineLvl w:val="5"/>
    </w:pPr>
    <w:rPr>
      <w:rFonts w:ascii="Tahoma" w:eastAsia="Tahoma" w:hAnsi="Tahoma" w:cs="Times New Roman"/>
      <w:sz w:val="20"/>
      <w:szCs w:val="20"/>
      <w:lang w:val="en-GB" w:eastAsia="en-US"/>
    </w:rPr>
  </w:style>
  <w:style w:type="paragraph" w:styleId="7">
    <w:name w:val="heading 7"/>
    <w:aliases w:val="SL H7 — Simplawyer,SL H7 Simplawyer,SL H7"/>
    <w:basedOn w:val="a0"/>
    <w:next w:val="a0"/>
    <w:link w:val="70"/>
    <w:uiPriority w:val="11"/>
    <w:qFormat/>
    <w:locked/>
    <w:rsid w:val="002B3566"/>
    <w:pPr>
      <w:tabs>
        <w:tab w:val="left" w:pos="851"/>
        <w:tab w:val="left" w:pos="3856"/>
        <w:tab w:val="left" w:pos="4593"/>
        <w:tab w:val="left" w:pos="5330"/>
        <w:tab w:val="left" w:pos="6067"/>
      </w:tabs>
      <w:suppressAutoHyphens/>
      <w:spacing w:before="240" w:after="0" w:line="240" w:lineRule="auto"/>
      <w:ind w:left="3856" w:hanging="737"/>
      <w:jc w:val="both"/>
      <w:outlineLvl w:val="6"/>
    </w:pPr>
    <w:rPr>
      <w:rFonts w:ascii="Tahoma" w:eastAsia="Tahoma" w:hAnsi="Tahoma" w:cs="Times New Roman"/>
      <w:sz w:val="20"/>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SL H1 — Simplawyer Знак"/>
    <w:basedOn w:val="a1"/>
    <w:link w:val="1"/>
    <w:uiPriority w:val="99"/>
    <w:locked/>
    <w:rsid w:val="002B2551"/>
    <w:rPr>
      <w:rFonts w:ascii="Cambria" w:hAnsi="Cambria" w:cs="Cambria"/>
      <w:b/>
      <w:bCs/>
      <w:color w:val="365F91"/>
      <w:sz w:val="28"/>
      <w:szCs w:val="28"/>
    </w:rPr>
  </w:style>
  <w:style w:type="character" w:styleId="a4">
    <w:name w:val="Hyperlink"/>
    <w:basedOn w:val="a1"/>
    <w:uiPriority w:val="99"/>
    <w:rsid w:val="0003603F"/>
    <w:rPr>
      <w:color w:val="0000FF"/>
      <w:u w:val="single"/>
    </w:rPr>
  </w:style>
  <w:style w:type="paragraph" w:customStyle="1" w:styleId="11">
    <w:name w:val="заголовок 1"/>
    <w:basedOn w:val="a"/>
    <w:next w:val="a"/>
    <w:uiPriority w:val="99"/>
    <w:rsid w:val="00441ADB"/>
    <w:pPr>
      <w:keepNext/>
      <w:widowControl w:val="0"/>
      <w:spacing w:after="0" w:line="240" w:lineRule="auto"/>
    </w:pPr>
    <w:rPr>
      <w:rFonts w:cs="Times New Roman"/>
      <w:sz w:val="20"/>
      <w:szCs w:val="20"/>
    </w:rPr>
  </w:style>
  <w:style w:type="paragraph" w:styleId="a5">
    <w:name w:val="List Paragraph"/>
    <w:basedOn w:val="a"/>
    <w:uiPriority w:val="34"/>
    <w:qFormat/>
    <w:rsid w:val="005E6396"/>
    <w:pPr>
      <w:ind w:left="720"/>
    </w:pPr>
  </w:style>
  <w:style w:type="character" w:styleId="a6">
    <w:name w:val="annotation reference"/>
    <w:basedOn w:val="a1"/>
    <w:uiPriority w:val="99"/>
    <w:semiHidden/>
    <w:rsid w:val="00DA67F1"/>
    <w:rPr>
      <w:sz w:val="16"/>
      <w:szCs w:val="16"/>
    </w:rPr>
  </w:style>
  <w:style w:type="paragraph" w:styleId="a7">
    <w:name w:val="annotation text"/>
    <w:basedOn w:val="a"/>
    <w:link w:val="a8"/>
    <w:uiPriority w:val="99"/>
    <w:semiHidden/>
    <w:rsid w:val="00DA67F1"/>
    <w:pPr>
      <w:spacing w:line="240" w:lineRule="auto"/>
    </w:pPr>
    <w:rPr>
      <w:sz w:val="20"/>
      <w:szCs w:val="20"/>
    </w:rPr>
  </w:style>
  <w:style w:type="character" w:customStyle="1" w:styleId="a8">
    <w:name w:val="Текст примечания Знак"/>
    <w:basedOn w:val="a1"/>
    <w:link w:val="a7"/>
    <w:uiPriority w:val="99"/>
    <w:semiHidden/>
    <w:locked/>
    <w:rsid w:val="00DA67F1"/>
    <w:rPr>
      <w:sz w:val="20"/>
      <w:szCs w:val="20"/>
    </w:rPr>
  </w:style>
  <w:style w:type="paragraph" w:styleId="a9">
    <w:name w:val="annotation subject"/>
    <w:basedOn w:val="a7"/>
    <w:next w:val="a7"/>
    <w:link w:val="aa"/>
    <w:uiPriority w:val="99"/>
    <w:semiHidden/>
    <w:rsid w:val="00DA67F1"/>
    <w:rPr>
      <w:b/>
      <w:bCs/>
    </w:rPr>
  </w:style>
  <w:style w:type="character" w:customStyle="1" w:styleId="aa">
    <w:name w:val="Тема примечания Знак"/>
    <w:basedOn w:val="a8"/>
    <w:link w:val="a9"/>
    <w:uiPriority w:val="99"/>
    <w:semiHidden/>
    <w:locked/>
    <w:rsid w:val="00DA67F1"/>
    <w:rPr>
      <w:b/>
      <w:bCs/>
      <w:sz w:val="20"/>
      <w:szCs w:val="20"/>
    </w:rPr>
  </w:style>
  <w:style w:type="paragraph" w:styleId="ab">
    <w:name w:val="Balloon Text"/>
    <w:basedOn w:val="a"/>
    <w:link w:val="ac"/>
    <w:uiPriority w:val="99"/>
    <w:semiHidden/>
    <w:rsid w:val="00DA67F1"/>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DA67F1"/>
    <w:rPr>
      <w:rFonts w:ascii="Tahoma" w:hAnsi="Tahoma" w:cs="Tahoma"/>
      <w:sz w:val="16"/>
      <w:szCs w:val="16"/>
    </w:rPr>
  </w:style>
  <w:style w:type="paragraph" w:customStyle="1" w:styleId="31">
    <w:name w:val="заголовок 3"/>
    <w:basedOn w:val="a"/>
    <w:next w:val="a"/>
    <w:uiPriority w:val="99"/>
    <w:rsid w:val="007E4738"/>
    <w:pPr>
      <w:keepNext/>
      <w:widowControl w:val="0"/>
      <w:spacing w:after="0" w:line="240" w:lineRule="auto"/>
      <w:jc w:val="both"/>
    </w:pPr>
    <w:rPr>
      <w:rFonts w:cs="Times New Roman"/>
      <w:b/>
      <w:bCs/>
      <w:sz w:val="20"/>
      <w:szCs w:val="20"/>
    </w:rPr>
  </w:style>
  <w:style w:type="paragraph" w:styleId="21">
    <w:name w:val="Body Text 2"/>
    <w:basedOn w:val="a"/>
    <w:link w:val="22"/>
    <w:uiPriority w:val="99"/>
    <w:rsid w:val="007E4738"/>
    <w:pPr>
      <w:widowControl w:val="0"/>
      <w:spacing w:after="0" w:line="240" w:lineRule="auto"/>
      <w:jc w:val="both"/>
    </w:pPr>
    <w:rPr>
      <w:rFonts w:cs="Times New Roman"/>
      <w:sz w:val="24"/>
      <w:szCs w:val="24"/>
    </w:rPr>
  </w:style>
  <w:style w:type="character" w:customStyle="1" w:styleId="22">
    <w:name w:val="Основной текст 2 Знак"/>
    <w:basedOn w:val="a1"/>
    <w:link w:val="21"/>
    <w:uiPriority w:val="99"/>
    <w:locked/>
    <w:rsid w:val="007E4738"/>
    <w:rPr>
      <w:rFonts w:ascii="Times New Roman" w:hAnsi="Times New Roman" w:cs="Times New Roman"/>
      <w:sz w:val="20"/>
      <w:szCs w:val="20"/>
    </w:rPr>
  </w:style>
  <w:style w:type="paragraph" w:styleId="23">
    <w:name w:val="Body Text Indent 2"/>
    <w:basedOn w:val="a"/>
    <w:link w:val="24"/>
    <w:uiPriority w:val="99"/>
    <w:rsid w:val="007E4738"/>
    <w:pPr>
      <w:widowControl w:val="0"/>
      <w:spacing w:after="0" w:line="240" w:lineRule="auto"/>
      <w:ind w:firstLine="567"/>
      <w:jc w:val="both"/>
    </w:pPr>
    <w:rPr>
      <w:rFonts w:cs="Times New Roman"/>
      <w:sz w:val="24"/>
      <w:szCs w:val="24"/>
    </w:rPr>
  </w:style>
  <w:style w:type="character" w:customStyle="1" w:styleId="24">
    <w:name w:val="Основной текст с отступом 2 Знак"/>
    <w:basedOn w:val="a1"/>
    <w:link w:val="23"/>
    <w:uiPriority w:val="99"/>
    <w:locked/>
    <w:rsid w:val="007E4738"/>
    <w:rPr>
      <w:rFonts w:ascii="Times New Roman" w:hAnsi="Times New Roman" w:cs="Times New Roman"/>
      <w:sz w:val="20"/>
      <w:szCs w:val="20"/>
    </w:rPr>
  </w:style>
  <w:style w:type="character" w:customStyle="1" w:styleId="FontStyle19">
    <w:name w:val="Font Style19"/>
    <w:basedOn w:val="a1"/>
    <w:uiPriority w:val="99"/>
    <w:rsid w:val="00370D71"/>
    <w:rPr>
      <w:rFonts w:ascii="Times New Roman" w:hAnsi="Times New Roman" w:cs="Times New Roman"/>
      <w:sz w:val="26"/>
      <w:szCs w:val="26"/>
    </w:rPr>
  </w:style>
  <w:style w:type="paragraph" w:customStyle="1" w:styleId="ad">
    <w:name w:val="Знак Знак Знак Знак Знак Знак"/>
    <w:basedOn w:val="a"/>
    <w:next w:val="1"/>
    <w:uiPriority w:val="99"/>
    <w:rsid w:val="002B2551"/>
    <w:pPr>
      <w:spacing w:after="160" w:line="240" w:lineRule="exact"/>
      <w:jc w:val="both"/>
    </w:pPr>
    <w:rPr>
      <w:rFonts w:ascii="Verdana" w:hAnsi="Verdana" w:cs="Verdana"/>
      <w:sz w:val="20"/>
      <w:szCs w:val="20"/>
      <w:lang w:val="en-US" w:eastAsia="en-US"/>
    </w:rPr>
  </w:style>
  <w:style w:type="table" w:styleId="ae">
    <w:name w:val="Table Grid"/>
    <w:basedOn w:val="a2"/>
    <w:uiPriority w:val="99"/>
    <w:rsid w:val="0078656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Список 4 Знак"/>
    <w:basedOn w:val="a1"/>
    <w:link w:val="42"/>
    <w:semiHidden/>
    <w:locked/>
    <w:rsid w:val="006D096D"/>
    <w:rPr>
      <w:rFonts w:eastAsiaTheme="minorHAnsi"/>
      <w:sz w:val="24"/>
      <w:szCs w:val="24"/>
    </w:rPr>
  </w:style>
  <w:style w:type="paragraph" w:styleId="42">
    <w:name w:val="List 4"/>
    <w:basedOn w:val="a"/>
    <w:link w:val="41"/>
    <w:semiHidden/>
    <w:unhideWhenUsed/>
    <w:rsid w:val="006D096D"/>
    <w:pPr>
      <w:spacing w:before="40" w:after="40" w:line="240" w:lineRule="auto"/>
      <w:ind w:left="1985" w:right="567" w:hanging="284"/>
      <w:jc w:val="both"/>
    </w:pPr>
    <w:rPr>
      <w:rFonts w:eastAsiaTheme="minorHAnsi" w:cs="Times New Roman"/>
      <w:sz w:val="24"/>
      <w:szCs w:val="24"/>
    </w:rPr>
  </w:style>
  <w:style w:type="paragraph" w:customStyle="1" w:styleId="ConsPlusNormal">
    <w:name w:val="ConsPlusNormal"/>
    <w:rsid w:val="00A966A6"/>
    <w:pPr>
      <w:widowControl w:val="0"/>
      <w:autoSpaceDE w:val="0"/>
      <w:autoSpaceDN w:val="0"/>
      <w:adjustRightInd w:val="0"/>
      <w:ind w:firstLine="720"/>
    </w:pPr>
    <w:rPr>
      <w:rFonts w:ascii="Arial" w:hAnsi="Arial" w:cs="Arial"/>
      <w:sz w:val="20"/>
      <w:szCs w:val="20"/>
    </w:rPr>
  </w:style>
  <w:style w:type="paragraph" w:styleId="af">
    <w:name w:val="Revision"/>
    <w:hidden/>
    <w:uiPriority w:val="99"/>
    <w:semiHidden/>
    <w:rsid w:val="00A966A6"/>
    <w:rPr>
      <w:rFonts w:cs="Calibri"/>
    </w:rPr>
  </w:style>
  <w:style w:type="paragraph" w:customStyle="1" w:styleId="12">
    <w:name w:val="Абзац списка1"/>
    <w:basedOn w:val="a"/>
    <w:rsid w:val="007936B6"/>
    <w:pPr>
      <w:ind w:left="720"/>
    </w:pPr>
  </w:style>
  <w:style w:type="paragraph" w:styleId="af0">
    <w:name w:val="footnote text"/>
    <w:basedOn w:val="a"/>
    <w:link w:val="af1"/>
    <w:uiPriority w:val="99"/>
    <w:unhideWhenUsed/>
    <w:rsid w:val="001415A5"/>
    <w:pPr>
      <w:spacing w:after="0" w:line="240" w:lineRule="auto"/>
    </w:pPr>
    <w:rPr>
      <w:rFonts w:ascii="Tahoma" w:hAnsi="Tahoma" w:cs="Times New Roman"/>
      <w:sz w:val="20"/>
      <w:szCs w:val="20"/>
    </w:rPr>
  </w:style>
  <w:style w:type="character" w:customStyle="1" w:styleId="af1">
    <w:name w:val="Текст сноски Знак"/>
    <w:basedOn w:val="a1"/>
    <w:link w:val="af0"/>
    <w:uiPriority w:val="99"/>
    <w:rsid w:val="001415A5"/>
    <w:rPr>
      <w:rFonts w:ascii="Tahoma" w:hAnsi="Tahoma"/>
      <w:sz w:val="20"/>
      <w:szCs w:val="20"/>
    </w:rPr>
  </w:style>
  <w:style w:type="character" w:styleId="af2">
    <w:name w:val="footnote reference"/>
    <w:basedOn w:val="a1"/>
    <w:uiPriority w:val="99"/>
    <w:unhideWhenUsed/>
    <w:rsid w:val="001415A5"/>
    <w:rPr>
      <w:vertAlign w:val="superscript"/>
    </w:rPr>
  </w:style>
  <w:style w:type="character" w:customStyle="1" w:styleId="20">
    <w:name w:val="Заголовок 2 Знак"/>
    <w:aliases w:val="SL H2 — Simplawyer Знак,SL H2 Simplawyer Знак,SL H2 Знак"/>
    <w:basedOn w:val="a1"/>
    <w:link w:val="2"/>
    <w:uiPriority w:val="1"/>
    <w:rsid w:val="002B3566"/>
    <w:rPr>
      <w:rFonts w:ascii="Tahoma" w:eastAsia="Tahoma" w:hAnsi="Tahoma"/>
      <w:b/>
      <w:bCs/>
      <w:sz w:val="20"/>
      <w:szCs w:val="20"/>
      <w:lang w:val="en-GB" w:eastAsia="en-US"/>
    </w:rPr>
  </w:style>
  <w:style w:type="character" w:customStyle="1" w:styleId="30">
    <w:name w:val="Заголовок 3 Знак"/>
    <w:aliases w:val="SL H3 — Simplawyer Знак,SL H3 Simplawyer Знак,SL H3 Знак"/>
    <w:basedOn w:val="a1"/>
    <w:link w:val="3"/>
    <w:uiPriority w:val="1"/>
    <w:rsid w:val="002B3566"/>
    <w:rPr>
      <w:rFonts w:ascii="Tahoma" w:eastAsia="Tahoma" w:hAnsi="Tahoma"/>
      <w:sz w:val="20"/>
      <w:szCs w:val="20"/>
      <w:lang w:eastAsia="en-US"/>
    </w:rPr>
  </w:style>
  <w:style w:type="character" w:customStyle="1" w:styleId="40">
    <w:name w:val="Заголовок 4 Знак"/>
    <w:aliases w:val="SL H4 — Simplawyer Знак,SL H4 Simplawyer Знак,SL H4 Знак"/>
    <w:basedOn w:val="a1"/>
    <w:link w:val="4"/>
    <w:uiPriority w:val="1"/>
    <w:rsid w:val="002B3566"/>
    <w:rPr>
      <w:rFonts w:ascii="Tahoma" w:eastAsia="Tahoma" w:hAnsi="Tahoma"/>
      <w:sz w:val="20"/>
      <w:szCs w:val="20"/>
      <w:lang w:val="en-GB" w:eastAsia="en-US"/>
    </w:rPr>
  </w:style>
  <w:style w:type="character" w:customStyle="1" w:styleId="60">
    <w:name w:val="Заголовок 6 Знак"/>
    <w:aliases w:val="SL H6 — Simplawyer Знак,SL H6 Simplawyer Знак,SL H6 Знак"/>
    <w:basedOn w:val="a1"/>
    <w:link w:val="6"/>
    <w:uiPriority w:val="11"/>
    <w:rsid w:val="002B3566"/>
    <w:rPr>
      <w:rFonts w:ascii="Tahoma" w:eastAsia="Tahoma" w:hAnsi="Tahoma"/>
      <w:sz w:val="20"/>
      <w:szCs w:val="20"/>
      <w:lang w:val="en-GB" w:eastAsia="en-US"/>
    </w:rPr>
  </w:style>
  <w:style w:type="character" w:customStyle="1" w:styleId="70">
    <w:name w:val="Заголовок 7 Знак"/>
    <w:aliases w:val="SL H7 — Simplawyer Знак,SL H7 Simplawyer Знак,SL H7 Знак"/>
    <w:basedOn w:val="a1"/>
    <w:link w:val="7"/>
    <w:uiPriority w:val="11"/>
    <w:rsid w:val="002B3566"/>
    <w:rPr>
      <w:rFonts w:ascii="Tahoma" w:eastAsia="Tahoma" w:hAnsi="Tahoma"/>
      <w:sz w:val="20"/>
      <w:szCs w:val="20"/>
      <w:lang w:val="en-GB" w:eastAsia="en-US"/>
    </w:rPr>
  </w:style>
  <w:style w:type="paragraph" w:customStyle="1" w:styleId="SLH0Simplawyer">
    <w:name w:val="— SL H0 — Simplawyer"/>
    <w:basedOn w:val="a0"/>
    <w:next w:val="a0"/>
    <w:uiPriority w:val="12"/>
    <w:rsid w:val="002B3566"/>
    <w:pPr>
      <w:tabs>
        <w:tab w:val="left" w:pos="851"/>
        <w:tab w:val="left" w:pos="1644"/>
        <w:tab w:val="left" w:pos="2381"/>
        <w:tab w:val="left" w:pos="3119"/>
        <w:tab w:val="left" w:pos="3856"/>
        <w:tab w:val="left" w:pos="4593"/>
        <w:tab w:val="left" w:pos="5330"/>
        <w:tab w:val="left" w:pos="6067"/>
      </w:tabs>
      <w:suppressAutoHyphens/>
      <w:spacing w:before="240" w:after="0" w:line="240" w:lineRule="auto"/>
      <w:ind w:left="360" w:hanging="360"/>
      <w:jc w:val="both"/>
    </w:pPr>
    <w:rPr>
      <w:rFonts w:ascii="Tahoma" w:eastAsia="Tahoma" w:hAnsi="Tahoma" w:cs="Times New Roman"/>
      <w:vanish/>
      <w:color w:val="FF0000"/>
      <w:sz w:val="20"/>
      <w:szCs w:val="20"/>
      <w:lang w:val="en-GB" w:eastAsia="en-US"/>
    </w:rPr>
  </w:style>
  <w:style w:type="paragraph" w:customStyle="1" w:styleId="SLH2PlainSimplawyer">
    <w:name w:val="SL H2 Plain — Simplawyer"/>
    <w:basedOn w:val="2"/>
    <w:link w:val="SLH2PlainSimplawyerChar"/>
    <w:uiPriority w:val="2"/>
    <w:qFormat/>
    <w:rsid w:val="002B3566"/>
    <w:pPr>
      <w:keepNext w:val="0"/>
      <w:numPr>
        <w:ilvl w:val="2"/>
      </w:numPr>
      <w:ind w:left="851" w:hanging="851"/>
    </w:pPr>
    <w:rPr>
      <w:b w:val="0"/>
    </w:rPr>
  </w:style>
  <w:style w:type="character" w:customStyle="1" w:styleId="SLH2PlainSimplawyerChar">
    <w:name w:val="SL H2 Plain — Simplawyer Char"/>
    <w:link w:val="SLH2PlainSimplawyer"/>
    <w:uiPriority w:val="2"/>
    <w:rsid w:val="002B3566"/>
    <w:rPr>
      <w:rFonts w:ascii="Tahoma" w:eastAsia="Tahoma" w:hAnsi="Tahoma"/>
      <w:bCs/>
      <w:sz w:val="20"/>
      <w:szCs w:val="20"/>
      <w:lang w:val="en-GB" w:eastAsia="en-US"/>
    </w:rPr>
  </w:style>
  <w:style w:type="paragraph" w:styleId="a0">
    <w:name w:val="Body Text"/>
    <w:basedOn w:val="a"/>
    <w:link w:val="af3"/>
    <w:uiPriority w:val="99"/>
    <w:semiHidden/>
    <w:unhideWhenUsed/>
    <w:rsid w:val="002B3566"/>
    <w:pPr>
      <w:spacing w:after="120"/>
    </w:pPr>
  </w:style>
  <w:style w:type="character" w:customStyle="1" w:styleId="af3">
    <w:name w:val="Основной текст Знак"/>
    <w:basedOn w:val="a1"/>
    <w:link w:val="a0"/>
    <w:uiPriority w:val="99"/>
    <w:semiHidden/>
    <w:rsid w:val="002B3566"/>
    <w:rPr>
      <w:rFonts w:cs="Calibri"/>
    </w:rPr>
  </w:style>
  <w:style w:type="paragraph" w:styleId="af4">
    <w:name w:val="No Spacing"/>
    <w:uiPriority w:val="1"/>
    <w:qFormat/>
    <w:rsid w:val="0071750A"/>
    <w:rPr>
      <w:rFonts w:ascii="Times New Roman" w:hAnsi="Times New Roman"/>
      <w:sz w:val="24"/>
      <w:szCs w:val="24"/>
    </w:rPr>
  </w:style>
  <w:style w:type="paragraph" w:styleId="af5">
    <w:name w:val="header"/>
    <w:basedOn w:val="a"/>
    <w:link w:val="af6"/>
    <w:uiPriority w:val="99"/>
    <w:unhideWhenUsed/>
    <w:rsid w:val="0058597A"/>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58597A"/>
    <w:rPr>
      <w:rFonts w:cs="Calibri"/>
    </w:rPr>
  </w:style>
  <w:style w:type="paragraph" w:styleId="af7">
    <w:name w:val="footer"/>
    <w:basedOn w:val="a"/>
    <w:link w:val="af8"/>
    <w:uiPriority w:val="99"/>
    <w:unhideWhenUsed/>
    <w:rsid w:val="0058597A"/>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58597A"/>
    <w:rPr>
      <w:rFonts w:cs="Calibri"/>
    </w:rPr>
  </w:style>
</w:styles>
</file>

<file path=word/webSettings.xml><?xml version="1.0" encoding="utf-8"?>
<w:webSettings xmlns:r="http://schemas.openxmlformats.org/officeDocument/2006/relationships" xmlns:w="http://schemas.openxmlformats.org/wordprocessingml/2006/main">
  <w:divs>
    <w:div w:id="222907533">
      <w:bodyDiv w:val="1"/>
      <w:marLeft w:val="0"/>
      <w:marRight w:val="0"/>
      <w:marTop w:val="0"/>
      <w:marBottom w:val="0"/>
      <w:divBdr>
        <w:top w:val="none" w:sz="0" w:space="0" w:color="auto"/>
        <w:left w:val="none" w:sz="0" w:space="0" w:color="auto"/>
        <w:bottom w:val="none" w:sz="0" w:space="0" w:color="auto"/>
        <w:right w:val="none" w:sz="0" w:space="0" w:color="auto"/>
      </w:divBdr>
      <w:divsChild>
        <w:div w:id="597913425">
          <w:marLeft w:val="0"/>
          <w:marRight w:val="0"/>
          <w:marTop w:val="0"/>
          <w:marBottom w:val="0"/>
          <w:divBdr>
            <w:top w:val="none" w:sz="0" w:space="0" w:color="auto"/>
            <w:left w:val="none" w:sz="0" w:space="0" w:color="auto"/>
            <w:bottom w:val="none" w:sz="0" w:space="0" w:color="auto"/>
            <w:right w:val="none" w:sz="0" w:space="0" w:color="auto"/>
          </w:divBdr>
        </w:div>
      </w:divsChild>
    </w:div>
    <w:div w:id="250940230">
      <w:bodyDiv w:val="1"/>
      <w:marLeft w:val="0"/>
      <w:marRight w:val="0"/>
      <w:marTop w:val="0"/>
      <w:marBottom w:val="0"/>
      <w:divBdr>
        <w:top w:val="none" w:sz="0" w:space="0" w:color="auto"/>
        <w:left w:val="none" w:sz="0" w:space="0" w:color="auto"/>
        <w:bottom w:val="none" w:sz="0" w:space="0" w:color="auto"/>
        <w:right w:val="none" w:sz="0" w:space="0" w:color="auto"/>
      </w:divBdr>
      <w:divsChild>
        <w:div w:id="860510128">
          <w:marLeft w:val="0"/>
          <w:marRight w:val="0"/>
          <w:marTop w:val="0"/>
          <w:marBottom w:val="0"/>
          <w:divBdr>
            <w:top w:val="none" w:sz="0" w:space="0" w:color="auto"/>
            <w:left w:val="none" w:sz="0" w:space="0" w:color="auto"/>
            <w:bottom w:val="none" w:sz="0" w:space="0" w:color="auto"/>
            <w:right w:val="none" w:sz="0" w:space="0" w:color="auto"/>
          </w:divBdr>
        </w:div>
      </w:divsChild>
    </w:div>
    <w:div w:id="341276570">
      <w:bodyDiv w:val="1"/>
      <w:marLeft w:val="0"/>
      <w:marRight w:val="0"/>
      <w:marTop w:val="0"/>
      <w:marBottom w:val="0"/>
      <w:divBdr>
        <w:top w:val="none" w:sz="0" w:space="0" w:color="auto"/>
        <w:left w:val="none" w:sz="0" w:space="0" w:color="auto"/>
        <w:bottom w:val="none" w:sz="0" w:space="0" w:color="auto"/>
        <w:right w:val="none" w:sz="0" w:space="0" w:color="auto"/>
      </w:divBdr>
    </w:div>
    <w:div w:id="453448266">
      <w:bodyDiv w:val="1"/>
      <w:marLeft w:val="0"/>
      <w:marRight w:val="0"/>
      <w:marTop w:val="0"/>
      <w:marBottom w:val="0"/>
      <w:divBdr>
        <w:top w:val="none" w:sz="0" w:space="0" w:color="auto"/>
        <w:left w:val="none" w:sz="0" w:space="0" w:color="auto"/>
        <w:bottom w:val="none" w:sz="0" w:space="0" w:color="auto"/>
        <w:right w:val="none" w:sz="0" w:space="0" w:color="auto"/>
      </w:divBdr>
    </w:div>
    <w:div w:id="485780682">
      <w:bodyDiv w:val="1"/>
      <w:marLeft w:val="0"/>
      <w:marRight w:val="0"/>
      <w:marTop w:val="0"/>
      <w:marBottom w:val="0"/>
      <w:divBdr>
        <w:top w:val="none" w:sz="0" w:space="0" w:color="auto"/>
        <w:left w:val="none" w:sz="0" w:space="0" w:color="auto"/>
        <w:bottom w:val="none" w:sz="0" w:space="0" w:color="auto"/>
        <w:right w:val="none" w:sz="0" w:space="0" w:color="auto"/>
      </w:divBdr>
    </w:div>
    <w:div w:id="777069569">
      <w:bodyDiv w:val="1"/>
      <w:marLeft w:val="0"/>
      <w:marRight w:val="0"/>
      <w:marTop w:val="0"/>
      <w:marBottom w:val="0"/>
      <w:divBdr>
        <w:top w:val="none" w:sz="0" w:space="0" w:color="auto"/>
        <w:left w:val="none" w:sz="0" w:space="0" w:color="auto"/>
        <w:bottom w:val="none" w:sz="0" w:space="0" w:color="auto"/>
        <w:right w:val="none" w:sz="0" w:space="0" w:color="auto"/>
      </w:divBdr>
      <w:divsChild>
        <w:div w:id="1100684525">
          <w:marLeft w:val="0"/>
          <w:marRight w:val="0"/>
          <w:marTop w:val="0"/>
          <w:marBottom w:val="0"/>
          <w:divBdr>
            <w:top w:val="none" w:sz="0" w:space="0" w:color="auto"/>
            <w:left w:val="none" w:sz="0" w:space="0" w:color="auto"/>
            <w:bottom w:val="none" w:sz="0" w:space="0" w:color="auto"/>
            <w:right w:val="none" w:sz="0" w:space="0" w:color="auto"/>
          </w:divBdr>
        </w:div>
      </w:divsChild>
    </w:div>
    <w:div w:id="1019309739">
      <w:marLeft w:val="0"/>
      <w:marRight w:val="0"/>
      <w:marTop w:val="0"/>
      <w:marBottom w:val="0"/>
      <w:divBdr>
        <w:top w:val="none" w:sz="0" w:space="0" w:color="auto"/>
        <w:left w:val="none" w:sz="0" w:space="0" w:color="auto"/>
        <w:bottom w:val="none" w:sz="0" w:space="0" w:color="auto"/>
        <w:right w:val="none" w:sz="0" w:space="0" w:color="auto"/>
      </w:divBdr>
    </w:div>
    <w:div w:id="1019309740">
      <w:marLeft w:val="0"/>
      <w:marRight w:val="0"/>
      <w:marTop w:val="0"/>
      <w:marBottom w:val="0"/>
      <w:divBdr>
        <w:top w:val="none" w:sz="0" w:space="0" w:color="auto"/>
        <w:left w:val="none" w:sz="0" w:space="0" w:color="auto"/>
        <w:bottom w:val="none" w:sz="0" w:space="0" w:color="auto"/>
        <w:right w:val="none" w:sz="0" w:space="0" w:color="auto"/>
      </w:divBdr>
    </w:div>
    <w:div w:id="1019309741">
      <w:marLeft w:val="0"/>
      <w:marRight w:val="0"/>
      <w:marTop w:val="0"/>
      <w:marBottom w:val="0"/>
      <w:divBdr>
        <w:top w:val="none" w:sz="0" w:space="0" w:color="auto"/>
        <w:left w:val="none" w:sz="0" w:space="0" w:color="auto"/>
        <w:bottom w:val="none" w:sz="0" w:space="0" w:color="auto"/>
        <w:right w:val="none" w:sz="0" w:space="0" w:color="auto"/>
      </w:divBdr>
    </w:div>
    <w:div w:id="1019309742">
      <w:marLeft w:val="0"/>
      <w:marRight w:val="0"/>
      <w:marTop w:val="0"/>
      <w:marBottom w:val="0"/>
      <w:divBdr>
        <w:top w:val="none" w:sz="0" w:space="0" w:color="auto"/>
        <w:left w:val="none" w:sz="0" w:space="0" w:color="auto"/>
        <w:bottom w:val="none" w:sz="0" w:space="0" w:color="auto"/>
        <w:right w:val="none" w:sz="0" w:space="0" w:color="auto"/>
      </w:divBdr>
    </w:div>
    <w:div w:id="1019309743">
      <w:marLeft w:val="0"/>
      <w:marRight w:val="0"/>
      <w:marTop w:val="0"/>
      <w:marBottom w:val="0"/>
      <w:divBdr>
        <w:top w:val="none" w:sz="0" w:space="0" w:color="auto"/>
        <w:left w:val="none" w:sz="0" w:space="0" w:color="auto"/>
        <w:bottom w:val="none" w:sz="0" w:space="0" w:color="auto"/>
        <w:right w:val="none" w:sz="0" w:space="0" w:color="auto"/>
      </w:divBdr>
    </w:div>
    <w:div w:id="1123815944">
      <w:bodyDiv w:val="1"/>
      <w:marLeft w:val="0"/>
      <w:marRight w:val="0"/>
      <w:marTop w:val="0"/>
      <w:marBottom w:val="0"/>
      <w:divBdr>
        <w:top w:val="none" w:sz="0" w:space="0" w:color="auto"/>
        <w:left w:val="none" w:sz="0" w:space="0" w:color="auto"/>
        <w:bottom w:val="none" w:sz="0" w:space="0" w:color="auto"/>
        <w:right w:val="none" w:sz="0" w:space="0" w:color="auto"/>
      </w:divBdr>
    </w:div>
    <w:div w:id="1220705646">
      <w:bodyDiv w:val="1"/>
      <w:marLeft w:val="0"/>
      <w:marRight w:val="0"/>
      <w:marTop w:val="0"/>
      <w:marBottom w:val="0"/>
      <w:divBdr>
        <w:top w:val="none" w:sz="0" w:space="0" w:color="auto"/>
        <w:left w:val="none" w:sz="0" w:space="0" w:color="auto"/>
        <w:bottom w:val="none" w:sz="0" w:space="0" w:color="auto"/>
        <w:right w:val="none" w:sz="0" w:space="0" w:color="auto"/>
      </w:divBdr>
    </w:div>
    <w:div w:id="1299919245">
      <w:bodyDiv w:val="1"/>
      <w:marLeft w:val="0"/>
      <w:marRight w:val="0"/>
      <w:marTop w:val="0"/>
      <w:marBottom w:val="0"/>
      <w:divBdr>
        <w:top w:val="none" w:sz="0" w:space="0" w:color="auto"/>
        <w:left w:val="none" w:sz="0" w:space="0" w:color="auto"/>
        <w:bottom w:val="none" w:sz="0" w:space="0" w:color="auto"/>
        <w:right w:val="none" w:sz="0" w:space="0" w:color="auto"/>
      </w:divBdr>
    </w:div>
    <w:div w:id="1648318378">
      <w:bodyDiv w:val="1"/>
      <w:marLeft w:val="0"/>
      <w:marRight w:val="0"/>
      <w:marTop w:val="0"/>
      <w:marBottom w:val="0"/>
      <w:divBdr>
        <w:top w:val="none" w:sz="0" w:space="0" w:color="auto"/>
        <w:left w:val="none" w:sz="0" w:space="0" w:color="auto"/>
        <w:bottom w:val="none" w:sz="0" w:space="0" w:color="auto"/>
        <w:right w:val="none" w:sz="0" w:space="0" w:color="auto"/>
      </w:divBdr>
    </w:div>
    <w:div w:id="1654524008">
      <w:bodyDiv w:val="1"/>
      <w:marLeft w:val="0"/>
      <w:marRight w:val="0"/>
      <w:marTop w:val="0"/>
      <w:marBottom w:val="0"/>
      <w:divBdr>
        <w:top w:val="none" w:sz="0" w:space="0" w:color="auto"/>
        <w:left w:val="none" w:sz="0" w:space="0" w:color="auto"/>
        <w:bottom w:val="none" w:sz="0" w:space="0" w:color="auto"/>
        <w:right w:val="none" w:sz="0" w:space="0" w:color="auto"/>
      </w:divBdr>
    </w:div>
    <w:div w:id="1760058598">
      <w:bodyDiv w:val="1"/>
      <w:marLeft w:val="0"/>
      <w:marRight w:val="0"/>
      <w:marTop w:val="0"/>
      <w:marBottom w:val="0"/>
      <w:divBdr>
        <w:top w:val="none" w:sz="0" w:space="0" w:color="auto"/>
        <w:left w:val="none" w:sz="0" w:space="0" w:color="auto"/>
        <w:bottom w:val="none" w:sz="0" w:space="0" w:color="auto"/>
        <w:right w:val="none" w:sz="0" w:space="0" w:color="auto"/>
      </w:divBdr>
    </w:div>
    <w:div w:id="1860847957">
      <w:bodyDiv w:val="1"/>
      <w:marLeft w:val="0"/>
      <w:marRight w:val="0"/>
      <w:marTop w:val="0"/>
      <w:marBottom w:val="0"/>
      <w:divBdr>
        <w:top w:val="none" w:sz="0" w:space="0" w:color="auto"/>
        <w:left w:val="none" w:sz="0" w:space="0" w:color="auto"/>
        <w:bottom w:val="none" w:sz="0" w:space="0" w:color="auto"/>
        <w:right w:val="none" w:sz="0" w:space="0" w:color="auto"/>
      </w:divBdr>
    </w:div>
    <w:div w:id="20130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04B3D7A5F15D47DCA4D5CD56D65C74E4B80449BE5311A478A339345D72D41E5F88FE35B91E5E6014J6OEJ"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001EE17E7FF44C87D04511B2F60F80" ma:contentTypeVersion="0" ma:contentTypeDescription="Создание документа." ma:contentTypeScope="" ma:versionID="c7a85680c6f41569f16f4593651c0c1b">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0E9C-841C-4315-877C-AB57A596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3C2497-BB17-412C-9EC7-C8866848905B}">
  <ds:schemaRefs>
    <ds:schemaRef ds:uri="http://schemas.microsoft.com/sharepoint/v3/contenttype/forms"/>
  </ds:schemaRefs>
</ds:datastoreItem>
</file>

<file path=customXml/itemProps3.xml><?xml version="1.0" encoding="utf-8"?>
<ds:datastoreItem xmlns:ds="http://schemas.openxmlformats.org/officeDocument/2006/customXml" ds:itemID="{855593F3-FF05-453E-B71D-C9F30EB3E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E4BAD5-B5A3-4109-9DAE-619EF4B0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7289</Words>
  <Characters>54116</Characters>
  <Application>Microsoft Office Word</Application>
  <DocSecurity>0</DocSecurity>
  <Lines>450</Lines>
  <Paragraphs>122</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Krokoz™</Company>
  <LinksUpToDate>false</LinksUpToDate>
  <CharactersWithSpaces>61283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creator>sreu002</dc:creator>
  <cp:lastModifiedBy>Tukmachev</cp:lastModifiedBy>
  <cp:revision>3</cp:revision>
  <cp:lastPrinted>2022-09-15T05:01:00Z</cp:lastPrinted>
  <dcterms:created xsi:type="dcterms:W3CDTF">2022-12-06T07:20:00Z</dcterms:created>
  <dcterms:modified xsi:type="dcterms:W3CDTF">2022-12-12T06:31:00Z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0x01010048001EE17E7FF44C87D04511B2F60F80</vt:lpwstr>
  </property>
</Properties>
</file>